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E602" w14:textId="506DD57F" w:rsidR="004762F0" w:rsidRPr="007508FE" w:rsidRDefault="630AD8BB" w:rsidP="630AD8BB">
      <w:pPr>
        <w:rPr>
          <w:rFonts w:ascii="Arial" w:hAnsi="Arial" w:cs="Arial"/>
          <w:b/>
          <w:bCs/>
        </w:rPr>
      </w:pPr>
      <w:r w:rsidRPr="630AD8BB">
        <w:rPr>
          <w:rFonts w:ascii="Arial" w:hAnsi="Arial" w:cs="Arial"/>
          <w:b/>
          <w:bCs/>
        </w:rPr>
        <w:t xml:space="preserve">Youth Worker – </w:t>
      </w:r>
      <w:r w:rsidR="00500E22">
        <w:rPr>
          <w:rFonts w:ascii="Arial" w:hAnsi="Arial" w:cs="Arial"/>
          <w:b/>
          <w:bCs/>
        </w:rPr>
        <w:t>Hair and Beauty (including male grooming)</w:t>
      </w:r>
    </w:p>
    <w:tbl>
      <w:tblPr>
        <w:tblStyle w:val="TableGrid"/>
        <w:tblW w:w="0" w:type="auto"/>
        <w:tblLook w:val="04A0" w:firstRow="1" w:lastRow="0" w:firstColumn="1" w:lastColumn="0" w:noHBand="0" w:noVBand="1"/>
      </w:tblPr>
      <w:tblGrid>
        <w:gridCol w:w="1985"/>
        <w:gridCol w:w="2835"/>
        <w:gridCol w:w="1276"/>
        <w:gridCol w:w="2920"/>
      </w:tblGrid>
      <w:tr w:rsidR="0026611B" w:rsidRPr="0026611B" w14:paraId="4BE4FEA4" w14:textId="77777777" w:rsidTr="145F2B72">
        <w:tc>
          <w:tcPr>
            <w:tcW w:w="1985" w:type="dxa"/>
          </w:tcPr>
          <w:p w14:paraId="0C659DF1" w14:textId="77777777" w:rsidR="004F2723" w:rsidRPr="0050401E" w:rsidRDefault="004F2723" w:rsidP="00CF2F5D">
            <w:pPr>
              <w:rPr>
                <w:rFonts w:ascii="Arial" w:hAnsi="Arial" w:cs="Arial"/>
                <w:b/>
              </w:rPr>
            </w:pPr>
            <w:r w:rsidRPr="0050401E">
              <w:rPr>
                <w:rFonts w:ascii="Arial" w:hAnsi="Arial" w:cs="Arial"/>
                <w:b/>
              </w:rPr>
              <w:t>Job title</w:t>
            </w:r>
          </w:p>
        </w:tc>
        <w:tc>
          <w:tcPr>
            <w:tcW w:w="2835" w:type="dxa"/>
          </w:tcPr>
          <w:p w14:paraId="3168D768" w14:textId="207EC9F6" w:rsidR="004F2723" w:rsidRPr="00FF6F55" w:rsidRDefault="630AD8BB" w:rsidP="630AD8BB">
            <w:pPr>
              <w:rPr>
                <w:rFonts w:ascii="Arial" w:hAnsi="Arial" w:cs="Arial"/>
              </w:rPr>
            </w:pPr>
            <w:r w:rsidRPr="630AD8BB">
              <w:rPr>
                <w:rFonts w:ascii="Arial" w:hAnsi="Arial" w:cs="Arial"/>
              </w:rPr>
              <w:t xml:space="preserve">Youth worker – </w:t>
            </w:r>
            <w:r w:rsidR="004E06D9">
              <w:rPr>
                <w:rFonts w:ascii="Arial" w:hAnsi="Arial" w:cs="Arial"/>
              </w:rPr>
              <w:t>Hair and Beauty (including male grooming)</w:t>
            </w:r>
          </w:p>
        </w:tc>
        <w:tc>
          <w:tcPr>
            <w:tcW w:w="1276" w:type="dxa"/>
          </w:tcPr>
          <w:p w14:paraId="1E1C74BE" w14:textId="77777777" w:rsidR="004F2723" w:rsidRPr="0050401E" w:rsidRDefault="004F2723" w:rsidP="00CF2F5D">
            <w:pPr>
              <w:rPr>
                <w:rFonts w:ascii="Arial" w:hAnsi="Arial" w:cs="Arial"/>
                <w:b/>
              </w:rPr>
            </w:pPr>
            <w:r w:rsidRPr="0050401E">
              <w:rPr>
                <w:rFonts w:ascii="Arial" w:hAnsi="Arial" w:cs="Arial"/>
                <w:b/>
              </w:rPr>
              <w:t>Salary:</w:t>
            </w:r>
          </w:p>
        </w:tc>
        <w:tc>
          <w:tcPr>
            <w:tcW w:w="2920" w:type="dxa"/>
          </w:tcPr>
          <w:p w14:paraId="44B76D32" w14:textId="77777777" w:rsidR="004F2723" w:rsidRPr="0026611B" w:rsidRDefault="0026611B" w:rsidP="00CF2F5D">
            <w:pPr>
              <w:rPr>
                <w:rFonts w:ascii="Arial" w:hAnsi="Arial" w:cs="Arial"/>
              </w:rPr>
            </w:pPr>
            <w:r w:rsidRPr="0026611B">
              <w:rPr>
                <w:rFonts w:ascii="Arial" w:hAnsi="Arial" w:cs="Arial"/>
              </w:rPr>
              <w:t xml:space="preserve">Up </w:t>
            </w:r>
            <w:r w:rsidR="007508FE">
              <w:rPr>
                <w:rFonts w:ascii="Arial" w:hAnsi="Arial" w:cs="Arial"/>
              </w:rPr>
              <w:t>£10.55 an hour</w:t>
            </w:r>
          </w:p>
        </w:tc>
      </w:tr>
      <w:tr w:rsidR="004F2723" w:rsidRPr="0050401E" w14:paraId="49AD5FE7" w14:textId="77777777" w:rsidTr="145F2B72">
        <w:tc>
          <w:tcPr>
            <w:tcW w:w="1985" w:type="dxa"/>
          </w:tcPr>
          <w:p w14:paraId="2B09AD80" w14:textId="77777777" w:rsidR="004F2723" w:rsidRPr="0050401E" w:rsidRDefault="004F2723" w:rsidP="00CF2F5D">
            <w:pPr>
              <w:rPr>
                <w:rFonts w:ascii="Arial" w:hAnsi="Arial" w:cs="Arial"/>
                <w:b/>
              </w:rPr>
            </w:pPr>
            <w:r w:rsidRPr="0050401E">
              <w:rPr>
                <w:rFonts w:ascii="Arial" w:hAnsi="Arial" w:cs="Arial"/>
                <w:b/>
              </w:rPr>
              <w:t>Reporting to:</w:t>
            </w:r>
          </w:p>
        </w:tc>
        <w:tc>
          <w:tcPr>
            <w:tcW w:w="2835" w:type="dxa"/>
          </w:tcPr>
          <w:p w14:paraId="2D51CBC3" w14:textId="77777777" w:rsidR="004F2723" w:rsidRPr="0050401E" w:rsidRDefault="00FF6F55" w:rsidP="00CF2F5D">
            <w:pPr>
              <w:rPr>
                <w:rFonts w:ascii="Arial" w:hAnsi="Arial" w:cs="Arial"/>
              </w:rPr>
            </w:pPr>
            <w:r>
              <w:rPr>
                <w:rFonts w:ascii="Arial" w:hAnsi="Arial" w:cs="Arial"/>
              </w:rPr>
              <w:t>Youth Club Manager(s)</w:t>
            </w:r>
            <w:r w:rsidR="0050401E">
              <w:rPr>
                <w:rFonts w:ascii="Arial" w:hAnsi="Arial" w:cs="Arial"/>
              </w:rPr>
              <w:t xml:space="preserve"> </w:t>
            </w:r>
          </w:p>
        </w:tc>
        <w:tc>
          <w:tcPr>
            <w:tcW w:w="1276" w:type="dxa"/>
          </w:tcPr>
          <w:p w14:paraId="3602BD86" w14:textId="77777777" w:rsidR="004F2723" w:rsidRPr="0050401E" w:rsidRDefault="004F2723" w:rsidP="00CF2F5D">
            <w:pPr>
              <w:rPr>
                <w:rFonts w:ascii="Arial" w:hAnsi="Arial" w:cs="Arial"/>
                <w:b/>
              </w:rPr>
            </w:pPr>
            <w:r w:rsidRPr="0050401E">
              <w:rPr>
                <w:rFonts w:ascii="Arial" w:hAnsi="Arial" w:cs="Arial"/>
                <w:b/>
              </w:rPr>
              <w:t>Holidays:</w:t>
            </w:r>
          </w:p>
        </w:tc>
        <w:tc>
          <w:tcPr>
            <w:tcW w:w="2920" w:type="dxa"/>
          </w:tcPr>
          <w:p w14:paraId="222D94AC" w14:textId="300F16E6" w:rsidR="004F2723" w:rsidRPr="0050401E" w:rsidRDefault="004C5940" w:rsidP="00CF2F5D">
            <w:pPr>
              <w:rPr>
                <w:rFonts w:ascii="Arial" w:hAnsi="Arial" w:cs="Arial"/>
              </w:rPr>
            </w:pPr>
            <w:r w:rsidRPr="0050401E">
              <w:rPr>
                <w:rFonts w:ascii="Arial" w:hAnsi="Arial" w:cs="Arial"/>
              </w:rPr>
              <w:t>33 days including bank holidays</w:t>
            </w:r>
            <w:r w:rsidR="00097D6B">
              <w:rPr>
                <w:rFonts w:ascii="Arial" w:hAnsi="Arial" w:cs="Arial"/>
              </w:rPr>
              <w:t xml:space="preserve"> (pro-rata)</w:t>
            </w:r>
          </w:p>
        </w:tc>
      </w:tr>
      <w:tr w:rsidR="004F2723" w:rsidRPr="0050401E" w14:paraId="7C675E5C" w14:textId="77777777" w:rsidTr="145F2B72">
        <w:trPr>
          <w:trHeight w:val="489"/>
        </w:trPr>
        <w:tc>
          <w:tcPr>
            <w:tcW w:w="1985" w:type="dxa"/>
          </w:tcPr>
          <w:p w14:paraId="1B44FD75" w14:textId="77777777" w:rsidR="004F2723" w:rsidRPr="0050401E" w:rsidRDefault="004F2723" w:rsidP="00CF2F5D">
            <w:pPr>
              <w:rPr>
                <w:rFonts w:ascii="Arial" w:hAnsi="Arial" w:cs="Arial"/>
                <w:b/>
              </w:rPr>
            </w:pPr>
            <w:r w:rsidRPr="0050401E">
              <w:rPr>
                <w:rFonts w:ascii="Arial" w:hAnsi="Arial" w:cs="Arial"/>
                <w:b/>
              </w:rPr>
              <w:t>Location:</w:t>
            </w:r>
          </w:p>
        </w:tc>
        <w:tc>
          <w:tcPr>
            <w:tcW w:w="2835" w:type="dxa"/>
          </w:tcPr>
          <w:p w14:paraId="65E6299A" w14:textId="77777777" w:rsidR="004F2723" w:rsidRDefault="00426381" w:rsidP="00CF2F5D">
            <w:pPr>
              <w:rPr>
                <w:rFonts w:ascii="Arial" w:hAnsi="Arial" w:cs="Arial"/>
              </w:rPr>
            </w:pPr>
            <w:proofErr w:type="spellStart"/>
            <w:r>
              <w:rPr>
                <w:rFonts w:ascii="Arial" w:hAnsi="Arial" w:cs="Arial"/>
              </w:rPr>
              <w:t>Unitas</w:t>
            </w:r>
            <w:proofErr w:type="spellEnd"/>
            <w:r>
              <w:rPr>
                <w:rFonts w:ascii="Arial" w:hAnsi="Arial" w:cs="Arial"/>
              </w:rPr>
              <w:t xml:space="preserve"> </w:t>
            </w:r>
            <w:r w:rsidRPr="0050401E">
              <w:rPr>
                <w:rFonts w:ascii="Arial" w:hAnsi="Arial" w:cs="Arial"/>
              </w:rPr>
              <w:t>Youth</w:t>
            </w:r>
            <w:r w:rsidR="004C5940" w:rsidRPr="0050401E">
              <w:rPr>
                <w:rFonts w:ascii="Arial" w:hAnsi="Arial" w:cs="Arial"/>
              </w:rPr>
              <w:t xml:space="preserve"> Zone</w:t>
            </w:r>
          </w:p>
          <w:p w14:paraId="40BC317E" w14:textId="4EF3F4D7" w:rsidR="00CF2F5D" w:rsidRPr="0050401E" w:rsidRDefault="00CF2F5D" w:rsidP="00CF2F5D">
            <w:pPr>
              <w:rPr>
                <w:rFonts w:ascii="Arial" w:hAnsi="Arial" w:cs="Arial"/>
              </w:rPr>
            </w:pPr>
            <w:r>
              <w:rPr>
                <w:rFonts w:ascii="Arial" w:hAnsi="Arial" w:cs="Arial"/>
              </w:rPr>
              <w:t>Burnt Oak Barnet</w:t>
            </w:r>
          </w:p>
        </w:tc>
        <w:tc>
          <w:tcPr>
            <w:tcW w:w="1276" w:type="dxa"/>
          </w:tcPr>
          <w:p w14:paraId="0EC38D43" w14:textId="77777777" w:rsidR="004F2723" w:rsidRPr="0050401E" w:rsidRDefault="004F2723" w:rsidP="00CF2F5D">
            <w:pPr>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tcPr>
          <w:p w14:paraId="7F0EF8AF" w14:textId="67873AB9" w:rsidR="004F2723" w:rsidRPr="0050401E" w:rsidRDefault="145F2B72" w:rsidP="145F2B72">
            <w:pPr>
              <w:rPr>
                <w:rFonts w:ascii="Arial" w:hAnsi="Arial" w:cs="Arial"/>
              </w:rPr>
            </w:pPr>
            <w:r w:rsidRPr="145F2B72">
              <w:rPr>
                <w:rFonts w:ascii="Arial" w:hAnsi="Arial" w:cs="Arial"/>
              </w:rPr>
              <w:t xml:space="preserve">Up to 20 hours per week, (evenings and weekends) </w:t>
            </w:r>
            <w:r w:rsidRPr="145F2B72">
              <w:rPr>
                <w:rFonts w:ascii="Arial" w:hAnsi="Arial" w:cs="Arial"/>
                <w:b/>
                <w:bCs/>
              </w:rPr>
              <w:t>*Multiple positions available.</w:t>
            </w:r>
          </w:p>
        </w:tc>
      </w:tr>
      <w:tr w:rsidR="00AE406E" w:rsidRPr="0050401E" w14:paraId="4F783850" w14:textId="77777777" w:rsidTr="145F2B72">
        <w:trPr>
          <w:trHeight w:val="489"/>
        </w:trPr>
        <w:tc>
          <w:tcPr>
            <w:tcW w:w="1985" w:type="dxa"/>
          </w:tcPr>
          <w:p w14:paraId="249BFB51" w14:textId="77777777" w:rsidR="00AE406E" w:rsidRPr="0050401E" w:rsidRDefault="00AE406E" w:rsidP="00CF2F5D">
            <w:pPr>
              <w:rPr>
                <w:rFonts w:ascii="Arial" w:hAnsi="Arial" w:cs="Arial"/>
                <w:b/>
              </w:rPr>
            </w:pPr>
            <w:r>
              <w:rPr>
                <w:rFonts w:ascii="Arial" w:hAnsi="Arial" w:cs="Arial"/>
                <w:b/>
              </w:rPr>
              <w:t>The Person:</w:t>
            </w:r>
          </w:p>
        </w:tc>
        <w:tc>
          <w:tcPr>
            <w:tcW w:w="7031" w:type="dxa"/>
            <w:gridSpan w:val="3"/>
          </w:tcPr>
          <w:p w14:paraId="0F050AB3" w14:textId="4832F456" w:rsidR="00AE406E" w:rsidRDefault="630AD8BB" w:rsidP="630AD8BB">
            <w:pPr>
              <w:rPr>
                <w:rFonts w:ascii="Arial" w:hAnsi="Arial" w:cs="Arial"/>
              </w:rPr>
            </w:pPr>
            <w:r w:rsidRPr="630AD8BB">
              <w:rPr>
                <w:rFonts w:ascii="Arial" w:hAnsi="Arial" w:cs="Arial"/>
              </w:rPr>
              <w:t xml:space="preserve">You will be a Youth Worker who is as committed </w:t>
            </w:r>
            <w:r w:rsidR="004E06D9">
              <w:rPr>
                <w:rFonts w:ascii="Arial" w:hAnsi="Arial" w:cs="Arial"/>
              </w:rPr>
              <w:t xml:space="preserve">and passionate </w:t>
            </w:r>
            <w:r w:rsidRPr="630AD8BB">
              <w:rPr>
                <w:rFonts w:ascii="Arial" w:hAnsi="Arial" w:cs="Arial"/>
              </w:rPr>
              <w:t xml:space="preserve">working with young people on </w:t>
            </w:r>
            <w:r w:rsidR="004E06D9">
              <w:rPr>
                <w:rFonts w:ascii="Arial" w:hAnsi="Arial" w:cs="Arial"/>
              </w:rPr>
              <w:t xml:space="preserve">hair and beauty </w:t>
            </w:r>
            <w:r w:rsidRPr="630AD8BB">
              <w:rPr>
                <w:rFonts w:ascii="Arial" w:hAnsi="Arial" w:cs="Arial"/>
              </w:rPr>
              <w:t xml:space="preserve">projects, as you are coming up with fun </w:t>
            </w:r>
            <w:r w:rsidR="004E06D9">
              <w:rPr>
                <w:rFonts w:ascii="Arial" w:hAnsi="Arial" w:cs="Arial"/>
              </w:rPr>
              <w:t xml:space="preserve">and exciting </w:t>
            </w:r>
            <w:r w:rsidRPr="630AD8BB">
              <w:rPr>
                <w:rFonts w:ascii="Arial" w:hAnsi="Arial" w:cs="Arial"/>
              </w:rPr>
              <w:t xml:space="preserve">activities.  You must be </w:t>
            </w:r>
            <w:r w:rsidR="004E06D9">
              <w:rPr>
                <w:rFonts w:ascii="Arial" w:hAnsi="Arial" w:cs="Arial"/>
              </w:rPr>
              <w:t>able to</w:t>
            </w:r>
            <w:r w:rsidRPr="630AD8BB">
              <w:rPr>
                <w:rFonts w:ascii="Arial" w:hAnsi="Arial" w:cs="Arial"/>
              </w:rPr>
              <w:t xml:space="preserve"> lead single gender work</w:t>
            </w:r>
            <w:r w:rsidR="004E06D9">
              <w:rPr>
                <w:rFonts w:ascii="Arial" w:hAnsi="Arial" w:cs="Arial"/>
              </w:rPr>
              <w:t xml:space="preserve"> and r</w:t>
            </w:r>
            <w:r w:rsidRPr="630AD8BB">
              <w:rPr>
                <w:rFonts w:ascii="Arial" w:hAnsi="Arial" w:cs="Arial"/>
              </w:rPr>
              <w:t>un beauty</w:t>
            </w:r>
            <w:r w:rsidR="004E06D9">
              <w:rPr>
                <w:rFonts w:ascii="Arial" w:hAnsi="Arial" w:cs="Arial"/>
              </w:rPr>
              <w:t>/grooming</w:t>
            </w:r>
            <w:r w:rsidRPr="630AD8BB">
              <w:rPr>
                <w:rFonts w:ascii="Arial" w:hAnsi="Arial" w:cs="Arial"/>
              </w:rPr>
              <w:t xml:space="preserve"> sessions for all young people</w:t>
            </w:r>
            <w:r w:rsidR="004E06D9">
              <w:rPr>
                <w:rFonts w:ascii="Arial" w:hAnsi="Arial" w:cs="Arial"/>
              </w:rPr>
              <w:t>.</w:t>
            </w:r>
          </w:p>
        </w:tc>
      </w:tr>
      <w:tr w:rsidR="00AE406E" w:rsidRPr="0050401E" w14:paraId="6963E8E7" w14:textId="77777777" w:rsidTr="145F2B72">
        <w:trPr>
          <w:trHeight w:val="489"/>
        </w:trPr>
        <w:tc>
          <w:tcPr>
            <w:tcW w:w="1985" w:type="dxa"/>
          </w:tcPr>
          <w:p w14:paraId="5215333F" w14:textId="77777777" w:rsidR="00AE406E" w:rsidRDefault="00AE406E" w:rsidP="00CF2F5D">
            <w:pPr>
              <w:rPr>
                <w:rFonts w:ascii="Arial" w:hAnsi="Arial" w:cs="Arial"/>
                <w:b/>
              </w:rPr>
            </w:pPr>
            <w:r w:rsidRPr="0050401E">
              <w:rPr>
                <w:rFonts w:ascii="Arial" w:hAnsi="Arial" w:cs="Arial"/>
                <w:b/>
              </w:rPr>
              <w:t>Key Relationships:</w:t>
            </w:r>
          </w:p>
        </w:tc>
        <w:tc>
          <w:tcPr>
            <w:tcW w:w="7031" w:type="dxa"/>
            <w:gridSpan w:val="3"/>
          </w:tcPr>
          <w:p w14:paraId="125BDE18" w14:textId="6E0BE82A" w:rsidR="00AE406E" w:rsidRDefault="00097D6B" w:rsidP="00CF2F5D">
            <w:pPr>
              <w:rPr>
                <w:rFonts w:ascii="Arial" w:hAnsi="Arial" w:cs="Arial"/>
              </w:rPr>
            </w:pPr>
            <w:r>
              <w:rPr>
                <w:rFonts w:ascii="Arial" w:hAnsi="Arial" w:cs="Arial"/>
              </w:rPr>
              <w:t xml:space="preserve">Management team, Youth Work Managers, </w:t>
            </w:r>
            <w:proofErr w:type="spellStart"/>
            <w:r w:rsidRPr="0026611B">
              <w:rPr>
                <w:rFonts w:ascii="Arial" w:hAnsi="Arial" w:cs="Arial"/>
              </w:rPr>
              <w:t>OnSide</w:t>
            </w:r>
            <w:proofErr w:type="spellEnd"/>
            <w:r w:rsidRPr="0026611B">
              <w:rPr>
                <w:rFonts w:ascii="Arial" w:hAnsi="Arial" w:cs="Arial"/>
              </w:rPr>
              <w:t>,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r>
              <w:rPr>
                <w:rFonts w:ascii="Arial" w:hAnsi="Arial" w:cs="Arial"/>
              </w:rPr>
              <w:t>.</w:t>
            </w:r>
          </w:p>
        </w:tc>
      </w:tr>
      <w:tr w:rsidR="00D45130" w:rsidRPr="0050401E" w14:paraId="394B3BFA" w14:textId="77777777" w:rsidTr="145F2B72">
        <w:tc>
          <w:tcPr>
            <w:tcW w:w="1985" w:type="dxa"/>
          </w:tcPr>
          <w:p w14:paraId="38EAC9E0" w14:textId="77777777" w:rsidR="00D45130" w:rsidRPr="0050401E" w:rsidRDefault="00D45130" w:rsidP="00CF2F5D">
            <w:pPr>
              <w:rPr>
                <w:rFonts w:ascii="Arial" w:hAnsi="Arial" w:cs="Arial"/>
                <w:b/>
              </w:rPr>
            </w:pPr>
            <w:r w:rsidRPr="003109C9">
              <w:rPr>
                <w:rFonts w:ascii="Arial" w:hAnsi="Arial" w:cs="Arial"/>
                <w:b/>
              </w:rPr>
              <w:t>Key Dates:</w:t>
            </w:r>
          </w:p>
        </w:tc>
        <w:tc>
          <w:tcPr>
            <w:tcW w:w="7031" w:type="dxa"/>
            <w:gridSpan w:val="3"/>
          </w:tcPr>
          <w:p w14:paraId="584CA64A" w14:textId="6CD02D07" w:rsidR="00D45130" w:rsidRPr="00CF2F5D" w:rsidRDefault="630AD8BB" w:rsidP="630AD8BB">
            <w:pPr>
              <w:rPr>
                <w:rFonts w:ascii="Georgia" w:hAnsi="Georgia"/>
                <w:b/>
                <w:bCs/>
                <w:color w:val="333333"/>
                <w:lang w:val="en-US"/>
              </w:rPr>
            </w:pPr>
            <w:r w:rsidRPr="630AD8BB">
              <w:rPr>
                <w:rStyle w:val="Strong"/>
                <w:rFonts w:ascii="Georgia" w:hAnsi="Georgia"/>
                <w:color w:val="333333"/>
                <w:highlight w:val="yellow"/>
                <w:lang w:val="en-US"/>
              </w:rPr>
              <w:t>Interview date: TBC</w:t>
            </w:r>
            <w:r w:rsidRPr="630AD8BB">
              <w:rPr>
                <w:rStyle w:val="Strong"/>
                <w:rFonts w:ascii="Georgia" w:hAnsi="Georgia"/>
                <w:color w:val="333333"/>
                <w:lang w:val="en-US"/>
              </w:rPr>
              <w:t xml:space="preserve"> </w:t>
            </w:r>
          </w:p>
          <w:p w14:paraId="13337CE6" w14:textId="6924CEE9" w:rsidR="00D45130" w:rsidRPr="00CF2F5D" w:rsidRDefault="630AD8BB" w:rsidP="630AD8BB">
            <w:pPr>
              <w:rPr>
                <w:rFonts w:ascii="Georgia" w:hAnsi="Georgia"/>
                <w:b/>
                <w:bCs/>
                <w:color w:val="333333"/>
                <w:lang w:val="en-US"/>
              </w:rPr>
            </w:pPr>
            <w:r w:rsidRPr="630AD8BB">
              <w:rPr>
                <w:rFonts w:ascii="Arial" w:hAnsi="Arial" w:cs="Arial"/>
              </w:rPr>
              <w:t xml:space="preserve">To apply, please complete the Sessional application form, which can be found on our website.  Your completed form should be sent by email to </w:t>
            </w:r>
            <w:proofErr w:type="spellStart"/>
            <w:r w:rsidRPr="630AD8BB">
              <w:rPr>
                <w:rFonts w:ascii="Arial" w:hAnsi="Arial" w:cs="Arial"/>
              </w:rPr>
              <w:t>Unitas</w:t>
            </w:r>
            <w:proofErr w:type="spellEnd"/>
            <w:r w:rsidRPr="630AD8BB">
              <w:rPr>
                <w:rFonts w:ascii="Arial" w:hAnsi="Arial" w:cs="Arial"/>
              </w:rPr>
              <w:t xml:space="preserve"> Youth Zone’s Business Administration Manager at  </w:t>
            </w:r>
            <w:hyperlink r:id="rId10">
              <w:r w:rsidRPr="630AD8BB">
                <w:rPr>
                  <w:rStyle w:val="Hyperlink"/>
                  <w:rFonts w:ascii="Arial" w:hAnsi="Arial" w:cs="Arial"/>
                </w:rPr>
                <w:t>applications@unitasyouthzone.org</w:t>
              </w:r>
            </w:hyperlink>
            <w:r w:rsidRPr="630AD8BB">
              <w:rPr>
                <w:rFonts w:ascii="Arial" w:hAnsi="Arial" w:cs="Arial"/>
              </w:rPr>
              <w:t xml:space="preserve">   </w:t>
            </w:r>
          </w:p>
        </w:tc>
      </w:tr>
    </w:tbl>
    <w:p w14:paraId="00B9A3A8" w14:textId="77777777" w:rsidR="00CF2F5D" w:rsidRDefault="00CF2F5D" w:rsidP="004C5940">
      <w:pPr>
        <w:spacing w:after="0" w:line="240" w:lineRule="auto"/>
        <w:jc w:val="both"/>
        <w:rPr>
          <w:rFonts w:ascii="Arial" w:hAnsi="Arial" w:cs="Arial"/>
          <w:b/>
        </w:rPr>
      </w:pPr>
    </w:p>
    <w:p w14:paraId="3E3AC6FA" w14:textId="5211676D" w:rsidR="00A36C0C" w:rsidRPr="00CF2F5D" w:rsidRDefault="00A36C0C" w:rsidP="004C5940">
      <w:pPr>
        <w:spacing w:after="0" w:line="240" w:lineRule="auto"/>
        <w:jc w:val="both"/>
        <w:rPr>
          <w:rFonts w:ascii="Arial" w:hAnsi="Arial" w:cs="Arial"/>
          <w:b/>
          <w:sz w:val="24"/>
          <w:szCs w:val="24"/>
        </w:rPr>
      </w:pPr>
      <w:r w:rsidRPr="00CF2F5D">
        <w:rPr>
          <w:rFonts w:ascii="Arial" w:hAnsi="Arial" w:cs="Arial"/>
          <w:b/>
          <w:sz w:val="24"/>
          <w:szCs w:val="24"/>
        </w:rPr>
        <w:t>Job Purpose:</w:t>
      </w:r>
    </w:p>
    <w:p w14:paraId="6FBA5E64" w14:textId="46D19BA2" w:rsidR="00076F9D" w:rsidRPr="00CF2F5D" w:rsidRDefault="630AD8BB" w:rsidP="630AD8BB">
      <w:pPr>
        <w:spacing w:after="0" w:line="240" w:lineRule="auto"/>
        <w:contextualSpacing/>
        <w:jc w:val="both"/>
        <w:rPr>
          <w:rFonts w:ascii="Arial" w:hAnsi="Arial" w:cs="Arial"/>
          <w:sz w:val="24"/>
          <w:szCs w:val="24"/>
        </w:rPr>
      </w:pPr>
      <w:r w:rsidRPr="630AD8BB">
        <w:rPr>
          <w:rFonts w:ascii="Arial" w:hAnsi="Arial" w:cs="Arial"/>
          <w:sz w:val="24"/>
          <w:szCs w:val="24"/>
          <w:lang w:eastAsia="en-GB"/>
        </w:rPr>
        <w:t xml:space="preserve">Our targeted youth work and projects, alongside arts and sport are at the heart of the </w:t>
      </w:r>
      <w:proofErr w:type="spellStart"/>
      <w:r w:rsidRPr="630AD8BB">
        <w:rPr>
          <w:rFonts w:ascii="Arial" w:hAnsi="Arial" w:cs="Arial"/>
          <w:sz w:val="24"/>
          <w:szCs w:val="24"/>
          <w:lang w:eastAsia="en-GB"/>
        </w:rPr>
        <w:t>Unitas</w:t>
      </w:r>
      <w:proofErr w:type="spellEnd"/>
      <w:r w:rsidRPr="630AD8BB">
        <w:rPr>
          <w:rFonts w:ascii="Arial" w:hAnsi="Arial" w:cs="Arial"/>
          <w:sz w:val="24"/>
          <w:szCs w:val="24"/>
          <w:lang w:eastAsia="en-GB"/>
        </w:rPr>
        <w:t xml:space="preserve"> offer to young people.  Feedback from young people and experience from operational Youth Zones tells us that some young people want dedicated and safe spaces within their Youth Zone. Young people also tell us that all opportunities should be open to all young people.  This role is based in the health and well-being room, which is also equipped with health and beauty equipment and stations.  Here you will work with all young people to provide a wide range of opportunities from informal education sessions, health projects along with traditional health and beauty activities including male grooming.</w:t>
      </w:r>
    </w:p>
    <w:p w14:paraId="5BC40DD9" w14:textId="77777777" w:rsidR="009652DB" w:rsidRPr="00CF2F5D" w:rsidRDefault="009652DB" w:rsidP="009652DB">
      <w:pPr>
        <w:spacing w:after="0" w:line="240" w:lineRule="auto"/>
        <w:rPr>
          <w:rFonts w:ascii="Arial" w:hAnsi="Arial" w:cs="Arial"/>
          <w:sz w:val="24"/>
          <w:szCs w:val="24"/>
        </w:rPr>
      </w:pPr>
    </w:p>
    <w:p w14:paraId="0B5430DA" w14:textId="77777777" w:rsidR="00AE406E" w:rsidRPr="00CF2F5D" w:rsidRDefault="630AD8BB" w:rsidP="00AE406E">
      <w:pPr>
        <w:pStyle w:val="BodyText"/>
        <w:spacing w:line="240" w:lineRule="auto"/>
        <w:jc w:val="both"/>
        <w:rPr>
          <w:rFonts w:ascii="Arial" w:hAnsi="Arial" w:cs="Arial"/>
          <w:b/>
          <w:sz w:val="24"/>
          <w:szCs w:val="24"/>
        </w:rPr>
      </w:pPr>
      <w:r w:rsidRPr="630AD8BB">
        <w:rPr>
          <w:rFonts w:ascii="Arial" w:hAnsi="Arial" w:cs="Arial"/>
          <w:b/>
          <w:bCs/>
          <w:sz w:val="24"/>
          <w:szCs w:val="24"/>
        </w:rPr>
        <w:t>Context of the post:</w:t>
      </w:r>
    </w:p>
    <w:p w14:paraId="086FD64F" w14:textId="6D4870CD" w:rsidR="630AD8BB" w:rsidRDefault="630AD8BB" w:rsidP="630AD8BB">
      <w:pPr>
        <w:jc w:val="both"/>
        <w:rPr>
          <w:rFonts w:ascii="Arial" w:eastAsia="Arial" w:hAnsi="Arial" w:cs="Arial"/>
          <w:sz w:val="24"/>
          <w:szCs w:val="24"/>
        </w:rPr>
      </w:pPr>
      <w:bookmarkStart w:id="0" w:name="_Hlk534919801"/>
      <w:proofErr w:type="spellStart"/>
      <w:r w:rsidRPr="630AD8BB">
        <w:rPr>
          <w:rFonts w:ascii="Arial" w:eastAsia="Arial" w:hAnsi="Arial" w:cs="Arial"/>
          <w:color w:val="000000" w:themeColor="text1"/>
          <w:sz w:val="24"/>
          <w:szCs w:val="24"/>
        </w:rPr>
        <w:t>OnSide</w:t>
      </w:r>
      <w:proofErr w:type="spellEnd"/>
      <w:r w:rsidRPr="630AD8BB">
        <w:rPr>
          <w:rFonts w:ascii="Arial" w:eastAsia="Arial" w:hAnsi="Arial" w:cs="Arial"/>
          <w:color w:val="000000" w:themeColor="text1"/>
          <w:sz w:val="24"/>
          <w:szCs w:val="24"/>
        </w:rPr>
        <w:t xml:space="preserve"> Youth Zones, established in 2008, has been growing rapidly and has ambitious plans to create 100 Youth Zones in towns and cities, giving young people somewhere safe and inspiring to go in their leisure time. </w:t>
      </w:r>
      <w:r w:rsidRPr="630AD8BB">
        <w:rPr>
          <w:rFonts w:ascii="Arial" w:eastAsia="Arial" w:hAnsi="Arial" w:cs="Arial"/>
          <w:sz w:val="24"/>
          <w:szCs w:val="24"/>
        </w:rPr>
        <w:t xml:space="preserve">Youth Zones are amazing places: accessible, vibrant, welcoming, fun and caring are just some of the words used </w:t>
      </w:r>
      <w:r w:rsidRPr="630AD8BB">
        <w:rPr>
          <w:rFonts w:ascii="Arial" w:eastAsia="Arial" w:hAnsi="Arial" w:cs="Arial"/>
          <w:sz w:val="24"/>
          <w:szCs w:val="24"/>
        </w:rPr>
        <w:lastRenderedPageBreak/>
        <w:t xml:space="preserve">by young people to describe their Youth Zone.  </w:t>
      </w:r>
      <w:proofErr w:type="spellStart"/>
      <w:r w:rsidRPr="630AD8BB">
        <w:rPr>
          <w:rFonts w:ascii="Arial" w:eastAsia="Arial" w:hAnsi="Arial" w:cs="Arial"/>
          <w:sz w:val="24"/>
          <w:szCs w:val="24"/>
        </w:rPr>
        <w:t>Unitas</w:t>
      </w:r>
      <w:proofErr w:type="spellEnd"/>
      <w:r w:rsidRPr="630AD8BB">
        <w:rPr>
          <w:rFonts w:ascii="Arial" w:eastAsia="Arial" w:hAnsi="Arial" w:cs="Arial"/>
          <w:sz w:val="24"/>
          <w:szCs w:val="24"/>
        </w:rPr>
        <w:t xml:space="preserve">, opening in Summer 2019, will be no exception, and is part of the </w:t>
      </w:r>
      <w:proofErr w:type="spellStart"/>
      <w:r w:rsidRPr="630AD8BB">
        <w:rPr>
          <w:rFonts w:ascii="Arial" w:eastAsia="Arial" w:hAnsi="Arial" w:cs="Arial"/>
          <w:sz w:val="24"/>
          <w:szCs w:val="24"/>
        </w:rPr>
        <w:t>OnSide</w:t>
      </w:r>
      <w:proofErr w:type="spellEnd"/>
      <w:r w:rsidRPr="630AD8BB">
        <w:rPr>
          <w:rFonts w:ascii="Arial" w:eastAsia="Arial" w:hAnsi="Arial" w:cs="Arial"/>
          <w:sz w:val="24"/>
          <w:szCs w:val="24"/>
        </w:rPr>
        <w:t xml:space="preserve"> network of Youth Zones.  </w:t>
      </w:r>
    </w:p>
    <w:p w14:paraId="730A5B52" w14:textId="1EF19104" w:rsidR="630AD8BB" w:rsidRDefault="630AD8BB" w:rsidP="630AD8BB">
      <w:pPr>
        <w:jc w:val="both"/>
        <w:rPr>
          <w:rFonts w:ascii="Arial" w:eastAsia="Arial" w:hAnsi="Arial" w:cs="Arial"/>
          <w:sz w:val="24"/>
          <w:szCs w:val="24"/>
        </w:rPr>
      </w:pPr>
      <w:r w:rsidRPr="630AD8BB">
        <w:rPr>
          <w:rFonts w:ascii="Arial" w:eastAsia="Arial" w:hAnsi="Arial" w:cs="Arial"/>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630AD8BB">
        <w:rPr>
          <w:rFonts w:ascii="Arial" w:eastAsia="Arial" w:hAnsi="Arial" w:cs="Arial"/>
          <w:sz w:val="24"/>
          <w:szCs w:val="24"/>
        </w:rPr>
        <w:t>future prospects</w:t>
      </w:r>
      <w:proofErr w:type="gramEnd"/>
      <w:r w:rsidRPr="630AD8BB">
        <w:rPr>
          <w:rFonts w:ascii="Arial" w:eastAsia="Arial" w:hAnsi="Arial" w:cs="Arial"/>
          <w:sz w:val="24"/>
          <w:szCs w:val="24"/>
        </w:rPr>
        <w:t xml:space="preserve">. It is this paradox that lies at the heart of </w:t>
      </w:r>
      <w:proofErr w:type="spellStart"/>
      <w:r w:rsidRPr="630AD8BB">
        <w:rPr>
          <w:rFonts w:ascii="Arial" w:eastAsia="Arial" w:hAnsi="Arial" w:cs="Arial"/>
          <w:sz w:val="24"/>
          <w:szCs w:val="24"/>
        </w:rPr>
        <w:t>OnSide’s</w:t>
      </w:r>
      <w:proofErr w:type="spellEnd"/>
      <w:r w:rsidRPr="630AD8BB">
        <w:rPr>
          <w:rFonts w:ascii="Arial" w:eastAsia="Arial" w:hAnsi="Arial" w:cs="Arial"/>
          <w:sz w:val="24"/>
          <w:szCs w:val="24"/>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2684EB2D" w14:textId="0F55E4EC" w:rsidR="630AD8BB" w:rsidRDefault="630AD8BB" w:rsidP="630AD8BB">
      <w:pPr>
        <w:jc w:val="both"/>
        <w:rPr>
          <w:rFonts w:ascii="Arial" w:eastAsia="Arial" w:hAnsi="Arial" w:cs="Arial"/>
          <w:sz w:val="24"/>
          <w:szCs w:val="24"/>
        </w:rPr>
      </w:pPr>
      <w:r w:rsidRPr="630AD8BB">
        <w:rPr>
          <w:rFonts w:ascii="Arial" w:eastAsia="Arial" w:hAnsi="Arial" w:cs="Arial"/>
          <w:sz w:val="24"/>
          <w:szCs w:val="24"/>
        </w:rPr>
        <w:t xml:space="preserve"> </w:t>
      </w:r>
    </w:p>
    <w:p w14:paraId="3F51EA91" w14:textId="1A0AF371" w:rsidR="630AD8BB" w:rsidRDefault="630AD8BB" w:rsidP="630AD8BB">
      <w:pPr>
        <w:jc w:val="both"/>
        <w:rPr>
          <w:rFonts w:ascii="Arial" w:eastAsia="Arial" w:hAnsi="Arial" w:cs="Arial"/>
          <w:sz w:val="24"/>
          <w:szCs w:val="24"/>
        </w:rPr>
      </w:pPr>
      <w:proofErr w:type="spellStart"/>
      <w:r w:rsidRPr="630AD8BB">
        <w:rPr>
          <w:rFonts w:ascii="Arial" w:eastAsia="Arial" w:hAnsi="Arial" w:cs="Arial"/>
          <w:sz w:val="24"/>
          <w:szCs w:val="24"/>
        </w:rPr>
        <w:t>Unitas</w:t>
      </w:r>
      <w:proofErr w:type="spellEnd"/>
      <w:r w:rsidRPr="630AD8BB">
        <w:rPr>
          <w:rFonts w:ascii="Arial" w:eastAsia="Arial" w:hAnsi="Arial" w:cs="Arial"/>
          <w:sz w:val="24"/>
          <w:szCs w:val="24"/>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522D3F4" w14:textId="6F2F179E" w:rsidR="630AD8BB" w:rsidRDefault="630AD8BB" w:rsidP="630AD8BB">
      <w:pPr>
        <w:jc w:val="both"/>
        <w:rPr>
          <w:rFonts w:ascii="Arial" w:eastAsia="Arial" w:hAnsi="Arial" w:cs="Arial"/>
          <w:sz w:val="24"/>
          <w:szCs w:val="24"/>
        </w:rPr>
      </w:pPr>
      <w:r w:rsidRPr="630AD8BB">
        <w:rPr>
          <w:rFonts w:ascii="Arial" w:eastAsia="Arial" w:hAnsi="Arial" w:cs="Arial"/>
          <w:sz w:val="24"/>
          <w:szCs w:val="24"/>
        </w:rPr>
        <w:t xml:space="preserve"> </w:t>
      </w:r>
    </w:p>
    <w:p w14:paraId="7CC3ED09" w14:textId="4213C7DD" w:rsidR="630AD8BB" w:rsidRDefault="630AD8BB" w:rsidP="630AD8BB">
      <w:pPr>
        <w:rPr>
          <w:rFonts w:ascii="Arial" w:eastAsia="Arial" w:hAnsi="Arial" w:cs="Arial"/>
          <w:sz w:val="24"/>
          <w:szCs w:val="24"/>
        </w:rPr>
      </w:pPr>
      <w:r w:rsidRPr="630AD8BB">
        <w:rPr>
          <w:rFonts w:ascii="Arial" w:eastAsia="Arial" w:hAnsi="Arial" w:cs="Arial"/>
          <w:sz w:val="24"/>
          <w:szCs w:val="24"/>
        </w:rPr>
        <w:t>Find out more by watching ….</w:t>
      </w:r>
    </w:p>
    <w:p w14:paraId="232BC861" w14:textId="1FA021D2" w:rsidR="630AD8BB" w:rsidRDefault="630AD8BB" w:rsidP="630AD8BB">
      <w:pPr>
        <w:rPr>
          <w:rFonts w:ascii="Arial" w:eastAsia="Arial" w:hAnsi="Arial" w:cs="Arial"/>
          <w:sz w:val="24"/>
          <w:szCs w:val="24"/>
        </w:rPr>
      </w:pPr>
      <w:r w:rsidRPr="630AD8BB">
        <w:rPr>
          <w:rFonts w:ascii="Arial" w:eastAsia="Arial" w:hAnsi="Arial" w:cs="Arial"/>
          <w:sz w:val="24"/>
          <w:szCs w:val="24"/>
        </w:rPr>
        <w:t xml:space="preserve"> </w:t>
      </w:r>
    </w:p>
    <w:p w14:paraId="3EF3DB92" w14:textId="445D5780" w:rsidR="630AD8BB" w:rsidRDefault="00422648" w:rsidP="630AD8BB">
      <w:pPr>
        <w:rPr>
          <w:rFonts w:ascii="Arial" w:eastAsia="Arial" w:hAnsi="Arial" w:cs="Arial"/>
          <w:sz w:val="24"/>
          <w:szCs w:val="24"/>
        </w:rPr>
      </w:pPr>
      <w:hyperlink r:id="rId11">
        <w:r w:rsidR="630AD8BB" w:rsidRPr="630AD8BB">
          <w:rPr>
            <w:rStyle w:val="Hyperlink"/>
            <w:rFonts w:ascii="Arial" w:eastAsia="Arial" w:hAnsi="Arial" w:cs="Arial"/>
            <w:color w:val="0563C1"/>
            <w:sz w:val="24"/>
            <w:szCs w:val="24"/>
          </w:rPr>
          <w:t>https://www.youtube.com/watch?v=Yb18h1TPRNE</w:t>
        </w:r>
      </w:hyperlink>
    </w:p>
    <w:p w14:paraId="242F3094" w14:textId="5656A206" w:rsidR="630AD8BB" w:rsidRDefault="630AD8BB" w:rsidP="630AD8BB">
      <w:pPr>
        <w:rPr>
          <w:rFonts w:ascii="Arial" w:eastAsia="Arial" w:hAnsi="Arial" w:cs="Arial"/>
          <w:sz w:val="24"/>
          <w:szCs w:val="24"/>
        </w:rPr>
      </w:pPr>
      <w:r w:rsidRPr="630AD8BB">
        <w:rPr>
          <w:rFonts w:ascii="Arial" w:eastAsia="Arial" w:hAnsi="Arial" w:cs="Arial"/>
          <w:sz w:val="24"/>
          <w:szCs w:val="24"/>
        </w:rPr>
        <w:t xml:space="preserve"> </w:t>
      </w:r>
    </w:p>
    <w:p w14:paraId="46ECC663" w14:textId="7293DAD6" w:rsidR="630AD8BB" w:rsidRDefault="00422648" w:rsidP="630AD8BB">
      <w:pPr>
        <w:rPr>
          <w:rFonts w:ascii="Arial" w:eastAsia="Arial" w:hAnsi="Arial" w:cs="Arial"/>
          <w:sz w:val="24"/>
          <w:szCs w:val="24"/>
        </w:rPr>
      </w:pPr>
      <w:hyperlink r:id="rId12">
        <w:r w:rsidR="630AD8BB" w:rsidRPr="630AD8BB">
          <w:rPr>
            <w:rStyle w:val="Hyperlink"/>
            <w:rFonts w:ascii="Arial" w:eastAsia="Arial" w:hAnsi="Arial" w:cs="Arial"/>
            <w:color w:val="0563C1"/>
            <w:sz w:val="24"/>
            <w:szCs w:val="24"/>
          </w:rPr>
          <w:t>https://www.youtube.com/watch?v=sZCMoDYEfTQ</w:t>
        </w:r>
      </w:hyperlink>
    </w:p>
    <w:p w14:paraId="03870DF2" w14:textId="177D1B49" w:rsidR="630AD8BB" w:rsidRDefault="630AD8BB" w:rsidP="630AD8BB">
      <w:pPr>
        <w:jc w:val="right"/>
        <w:rPr>
          <w:rFonts w:ascii="Arial" w:eastAsia="Arial" w:hAnsi="Arial" w:cs="Arial"/>
          <w:sz w:val="24"/>
          <w:szCs w:val="24"/>
        </w:rPr>
      </w:pPr>
      <w:r w:rsidRPr="630AD8BB">
        <w:rPr>
          <w:rFonts w:ascii="Arial" w:eastAsia="Arial" w:hAnsi="Arial" w:cs="Arial"/>
          <w:sz w:val="24"/>
          <w:szCs w:val="24"/>
        </w:rPr>
        <w:t>……it might just change your life!</w:t>
      </w:r>
    </w:p>
    <w:p w14:paraId="7835A35A" w14:textId="2021D802" w:rsidR="630AD8BB" w:rsidRDefault="630AD8BB" w:rsidP="630AD8BB">
      <w:pPr>
        <w:rPr>
          <w:rFonts w:ascii="Arial" w:eastAsia="Arial" w:hAnsi="Arial" w:cs="Arial"/>
          <w:sz w:val="24"/>
          <w:szCs w:val="24"/>
        </w:rPr>
      </w:pPr>
      <w:r w:rsidRPr="630AD8BB">
        <w:rPr>
          <w:rFonts w:ascii="Arial" w:eastAsia="Arial" w:hAnsi="Arial" w:cs="Arial"/>
          <w:sz w:val="24"/>
          <w:szCs w:val="24"/>
        </w:rPr>
        <w:t xml:space="preserve"> </w:t>
      </w:r>
    </w:p>
    <w:p w14:paraId="7D2472E2" w14:textId="00815C3D" w:rsidR="630AD8BB" w:rsidRDefault="630AD8BB" w:rsidP="630AD8BB">
      <w:pPr>
        <w:rPr>
          <w:rFonts w:ascii="Arial" w:eastAsia="Arial" w:hAnsi="Arial" w:cs="Arial"/>
          <w:sz w:val="24"/>
          <w:szCs w:val="24"/>
        </w:rPr>
      </w:pPr>
      <w:r w:rsidRPr="630AD8BB">
        <w:rPr>
          <w:rFonts w:ascii="Arial" w:eastAsia="Arial" w:hAnsi="Arial" w:cs="Arial"/>
          <w:sz w:val="24"/>
          <w:szCs w:val="24"/>
        </w:rPr>
        <w:t xml:space="preserve"> </w:t>
      </w:r>
    </w:p>
    <w:p w14:paraId="6605F220" w14:textId="5113053D" w:rsidR="630AD8BB" w:rsidRDefault="630AD8BB" w:rsidP="630AD8BB">
      <w:pPr>
        <w:spacing w:after="0" w:line="240" w:lineRule="auto"/>
        <w:rPr>
          <w:rFonts w:ascii="Arial" w:hAnsi="Arial" w:cs="Arial"/>
          <w:b/>
          <w:bCs/>
        </w:rPr>
      </w:pPr>
    </w:p>
    <w:p w14:paraId="7120BD3C" w14:textId="77777777" w:rsidR="00426381" w:rsidRDefault="00426381" w:rsidP="00426381">
      <w:pPr>
        <w:spacing w:after="0" w:line="240" w:lineRule="auto"/>
        <w:rPr>
          <w:rFonts w:ascii="Arial" w:hAnsi="Arial" w:cs="Arial"/>
          <w:b/>
        </w:rPr>
      </w:pPr>
      <w:r>
        <w:rPr>
          <w:rFonts w:ascii="Arial" w:hAnsi="Arial" w:cs="Arial"/>
          <w:b/>
        </w:rPr>
        <w:br w:type="page"/>
      </w:r>
    </w:p>
    <w:p w14:paraId="1B13EC6B" w14:textId="77777777" w:rsidR="00097D6B" w:rsidRPr="00230C7C" w:rsidRDefault="00097D6B" w:rsidP="00097D6B">
      <w:pPr>
        <w:jc w:val="both"/>
        <w:rPr>
          <w:rFonts w:ascii="Arial" w:hAnsi="Arial" w:cs="Arial"/>
          <w:sz w:val="21"/>
          <w:szCs w:val="21"/>
        </w:rPr>
      </w:pPr>
      <w:r w:rsidRPr="00230C7C">
        <w:rPr>
          <w:rFonts w:ascii="Arial" w:hAnsi="Arial" w:cs="Arial"/>
          <w:b/>
          <w:sz w:val="21"/>
          <w:szCs w:val="21"/>
        </w:rPr>
        <w:t xml:space="preserve">Duties and Responsibilities - General </w:t>
      </w:r>
    </w:p>
    <w:p w14:paraId="66619185"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Be a role model for young people and present a positive “can do” attitude </w:t>
      </w:r>
    </w:p>
    <w:p w14:paraId="4818948D"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Take personal responsibility for own actions </w:t>
      </w:r>
    </w:p>
    <w:p w14:paraId="7207BB03"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Commit to a culture of continuous improvement </w:t>
      </w:r>
    </w:p>
    <w:p w14:paraId="2D9E6178" w14:textId="48118C56"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Work within the performance framework of </w:t>
      </w:r>
      <w:proofErr w:type="spellStart"/>
      <w:r w:rsidR="00C33B94">
        <w:rPr>
          <w:rFonts w:ascii="Arial" w:hAnsi="Arial" w:cs="Arial"/>
          <w:bCs/>
        </w:rPr>
        <w:t>Unitas</w:t>
      </w:r>
      <w:proofErr w:type="spellEnd"/>
      <w:r w:rsidR="00C33B94">
        <w:rPr>
          <w:rFonts w:ascii="Arial" w:hAnsi="Arial" w:cs="Arial"/>
          <w:bCs/>
        </w:rPr>
        <w:t xml:space="preserve"> </w:t>
      </w:r>
      <w:r w:rsidRPr="00D4462B">
        <w:rPr>
          <w:rFonts w:ascii="Arial" w:hAnsi="Arial" w:cs="Arial"/>
          <w:bCs/>
        </w:rPr>
        <w:t xml:space="preserve">Youth Zone and </w:t>
      </w:r>
      <w:proofErr w:type="spellStart"/>
      <w:r w:rsidRPr="00D4462B">
        <w:rPr>
          <w:rFonts w:ascii="Arial" w:hAnsi="Arial" w:cs="Arial"/>
          <w:bCs/>
        </w:rPr>
        <w:t>OnSide</w:t>
      </w:r>
      <w:proofErr w:type="spellEnd"/>
      <w:r w:rsidRPr="00D4462B">
        <w:rPr>
          <w:rFonts w:ascii="Arial" w:hAnsi="Arial" w:cs="Arial"/>
          <w:bCs/>
        </w:rPr>
        <w:t xml:space="preserve"> </w:t>
      </w:r>
    </w:p>
    <w:p w14:paraId="300E0A58" w14:textId="63ADFC0E"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Represent </w:t>
      </w:r>
      <w:proofErr w:type="spellStart"/>
      <w:r w:rsidR="00C33B94">
        <w:rPr>
          <w:rFonts w:ascii="Arial" w:hAnsi="Arial" w:cs="Arial"/>
          <w:bCs/>
        </w:rPr>
        <w:t>Unitas</w:t>
      </w:r>
      <w:proofErr w:type="spellEnd"/>
      <w:r w:rsidRPr="00D4462B">
        <w:rPr>
          <w:rFonts w:ascii="Arial" w:hAnsi="Arial" w:cs="Arial"/>
          <w:bCs/>
        </w:rPr>
        <w:t xml:space="preserve"> Youth Zone positively and effectively in all dealings with internal colleagues, and external partners </w:t>
      </w:r>
    </w:p>
    <w:p w14:paraId="25AF8BF7"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Comply with all policies and procedures, with </w:t>
      </w:r>
      <w:proofErr w:type="gramStart"/>
      <w:r w:rsidRPr="00D4462B">
        <w:rPr>
          <w:rFonts w:ascii="Arial" w:hAnsi="Arial" w:cs="Arial"/>
          <w:bCs/>
        </w:rPr>
        <w:t>particular reference</w:t>
      </w:r>
      <w:proofErr w:type="gramEnd"/>
      <w:r w:rsidRPr="00D4462B">
        <w:rPr>
          <w:rFonts w:ascii="Arial" w:hAnsi="Arial" w:cs="Arial"/>
          <w:bCs/>
        </w:rPr>
        <w:t xml:space="preserve"> to safeguarding, codes of conduct health and safety and equality and diversity to ensure all activities are accessible </w:t>
      </w:r>
    </w:p>
    <w:p w14:paraId="5A994CD5" w14:textId="30659D6F"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Represent </w:t>
      </w:r>
      <w:proofErr w:type="spellStart"/>
      <w:r w:rsidR="00C33B94">
        <w:rPr>
          <w:rFonts w:ascii="Arial" w:hAnsi="Arial" w:cs="Arial"/>
          <w:bCs/>
        </w:rPr>
        <w:t>Unitas</w:t>
      </w:r>
      <w:proofErr w:type="spellEnd"/>
      <w:r w:rsidR="00C33B94">
        <w:rPr>
          <w:rFonts w:ascii="Arial" w:hAnsi="Arial" w:cs="Arial"/>
          <w:bCs/>
        </w:rPr>
        <w:t xml:space="preserve"> </w:t>
      </w:r>
      <w:r w:rsidRPr="00D4462B">
        <w:rPr>
          <w:rFonts w:ascii="Arial" w:hAnsi="Arial" w:cs="Arial"/>
          <w:bCs/>
        </w:rPr>
        <w:t xml:space="preserve">Youth Zone positively and effectively in all dealings with internal colleagues, and external partners </w:t>
      </w:r>
    </w:p>
    <w:p w14:paraId="462579DF"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26C12878"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To assist with any promotional activities and visits that take place at the Youth Zone </w:t>
      </w:r>
    </w:p>
    <w:p w14:paraId="5B3A4FDF" w14:textId="77777777"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To actively promote the Youth Zone and positively contribute towards increasing Youth Zone membership </w:t>
      </w:r>
    </w:p>
    <w:p w14:paraId="6716F467" w14:textId="2567865A" w:rsidR="00097D6B" w:rsidRPr="00D4462B" w:rsidRDefault="00097D6B" w:rsidP="00097D6B">
      <w:pPr>
        <w:pStyle w:val="ListParagraph"/>
        <w:numPr>
          <w:ilvl w:val="0"/>
          <w:numId w:val="35"/>
        </w:numPr>
        <w:spacing w:after="0" w:line="240" w:lineRule="auto"/>
        <w:rPr>
          <w:rFonts w:ascii="Arial" w:hAnsi="Arial" w:cs="Arial"/>
          <w:bCs/>
        </w:rPr>
      </w:pPr>
      <w:r w:rsidRPr="00D4462B">
        <w:rPr>
          <w:rFonts w:ascii="Arial" w:hAnsi="Arial" w:cs="Arial"/>
          <w:bCs/>
        </w:rPr>
        <w:t xml:space="preserve">To adhere to The </w:t>
      </w:r>
      <w:proofErr w:type="spellStart"/>
      <w:r w:rsidR="00C33B94">
        <w:rPr>
          <w:rFonts w:ascii="Arial" w:hAnsi="Arial" w:cs="Arial"/>
          <w:bCs/>
        </w:rPr>
        <w:t>Unitas</w:t>
      </w:r>
      <w:proofErr w:type="spellEnd"/>
      <w:r w:rsidR="00C33B94">
        <w:rPr>
          <w:rFonts w:ascii="Arial" w:hAnsi="Arial" w:cs="Arial"/>
          <w:bCs/>
        </w:rPr>
        <w:t xml:space="preserve"> </w:t>
      </w:r>
      <w:r w:rsidRPr="00D4462B">
        <w:rPr>
          <w:rFonts w:ascii="Arial" w:hAnsi="Arial" w:cs="Arial"/>
          <w:bCs/>
        </w:rPr>
        <w:t xml:space="preserve">Youth Zone policies </w:t>
      </w:r>
      <w:proofErr w:type="gramStart"/>
      <w:r w:rsidRPr="00D4462B">
        <w:rPr>
          <w:rFonts w:ascii="Arial" w:hAnsi="Arial" w:cs="Arial"/>
          <w:bCs/>
        </w:rPr>
        <w:t>at all times</w:t>
      </w:r>
      <w:proofErr w:type="gramEnd"/>
      <w:r w:rsidRPr="00D4462B">
        <w:rPr>
          <w:rFonts w:ascii="Arial" w:hAnsi="Arial" w:cs="Arial"/>
          <w:bCs/>
        </w:rPr>
        <w:t>, with particular reference to Health and Safety, Safeguarding and Equal Opportunities</w:t>
      </w:r>
    </w:p>
    <w:bookmarkEnd w:id="0"/>
    <w:p w14:paraId="1D1B8CBC" w14:textId="77777777" w:rsidR="00097D6B" w:rsidRDefault="00097D6B" w:rsidP="004C5940">
      <w:pPr>
        <w:spacing w:line="240" w:lineRule="auto"/>
        <w:contextualSpacing/>
        <w:jc w:val="both"/>
        <w:rPr>
          <w:rFonts w:ascii="Arial" w:hAnsi="Arial" w:cs="Arial"/>
          <w:b/>
        </w:rPr>
      </w:pPr>
    </w:p>
    <w:p w14:paraId="31988FE4" w14:textId="77777777" w:rsidR="00097D6B" w:rsidRDefault="00097D6B" w:rsidP="004C5940">
      <w:pPr>
        <w:spacing w:line="240" w:lineRule="auto"/>
        <w:contextualSpacing/>
        <w:jc w:val="both"/>
        <w:rPr>
          <w:rFonts w:ascii="Arial" w:hAnsi="Arial" w:cs="Arial"/>
          <w:b/>
        </w:rPr>
      </w:pPr>
    </w:p>
    <w:p w14:paraId="14F2AA16" w14:textId="53A8B5BF" w:rsidR="009B3A9A" w:rsidRDefault="006820DF" w:rsidP="004C5940">
      <w:pPr>
        <w:spacing w:line="240" w:lineRule="auto"/>
        <w:contextualSpacing/>
        <w:jc w:val="both"/>
        <w:rPr>
          <w:rFonts w:ascii="Arial" w:hAnsi="Arial" w:cs="Arial"/>
          <w:b/>
        </w:rPr>
      </w:pPr>
      <w:r w:rsidRPr="0050401E">
        <w:rPr>
          <w:rFonts w:ascii="Arial" w:hAnsi="Arial" w:cs="Arial"/>
          <w:b/>
        </w:rPr>
        <w:t xml:space="preserve">Duties and Responsibilities </w:t>
      </w:r>
      <w:r w:rsidR="009B3A9A">
        <w:rPr>
          <w:rFonts w:ascii="Arial" w:hAnsi="Arial" w:cs="Arial"/>
          <w:b/>
        </w:rPr>
        <w:t>–</w:t>
      </w:r>
      <w:r w:rsidRPr="0050401E">
        <w:rPr>
          <w:rFonts w:ascii="Arial" w:hAnsi="Arial" w:cs="Arial"/>
          <w:b/>
        </w:rPr>
        <w:t xml:space="preserve"> Detailed</w:t>
      </w:r>
    </w:p>
    <w:p w14:paraId="3C73C42A" w14:textId="3F470943" w:rsidR="009B3A9A" w:rsidRDefault="007508FE" w:rsidP="009B3A9A">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w:t>
      </w:r>
      <w:r>
        <w:rPr>
          <w:rFonts w:ascii="Arial" w:eastAsia="Calibri" w:hAnsi="Arial" w:cs="Arial"/>
        </w:rPr>
        <w:t xml:space="preserve">gether with the </w:t>
      </w:r>
      <w:r w:rsidR="00097D6B">
        <w:rPr>
          <w:rFonts w:ascii="Arial" w:eastAsia="Calibri" w:hAnsi="Arial" w:cs="Arial"/>
        </w:rPr>
        <w:t xml:space="preserve">Junior Club Manager, Senior Club Manager </w:t>
      </w:r>
      <w:r>
        <w:rPr>
          <w:rFonts w:ascii="Arial" w:eastAsia="Calibri" w:hAnsi="Arial" w:cs="Arial"/>
        </w:rPr>
        <w:t>and Rec Lead, develop and implement a programme that is exciting,</w:t>
      </w:r>
      <w:r w:rsidR="00474E91">
        <w:rPr>
          <w:rFonts w:ascii="Arial" w:eastAsia="Calibri" w:hAnsi="Arial" w:cs="Arial"/>
        </w:rPr>
        <w:t xml:space="preserve"> challenging and ever changing</w:t>
      </w:r>
      <w:r w:rsidR="00806305">
        <w:rPr>
          <w:rFonts w:ascii="Arial" w:eastAsia="Calibri" w:hAnsi="Arial" w:cs="Arial"/>
        </w:rPr>
        <w:t>.</w:t>
      </w:r>
    </w:p>
    <w:p w14:paraId="4039659C" w14:textId="0CBEE5E6" w:rsidR="009B3A9A" w:rsidRPr="009B3A9A" w:rsidRDefault="009B3A9A" w:rsidP="009B3A9A">
      <w:pPr>
        <w:pStyle w:val="ListParagraph"/>
        <w:numPr>
          <w:ilvl w:val="0"/>
          <w:numId w:val="34"/>
        </w:numPr>
        <w:shd w:val="clear" w:color="auto" w:fill="FFFFFF"/>
        <w:spacing w:after="120" w:line="240" w:lineRule="auto"/>
        <w:ind w:left="357" w:hanging="357"/>
        <w:jc w:val="both"/>
        <w:rPr>
          <w:rFonts w:ascii="Arial" w:eastAsia="Calibri" w:hAnsi="Arial" w:cs="Arial"/>
        </w:rPr>
      </w:pPr>
      <w:r w:rsidRPr="009B3A9A">
        <w:rPr>
          <w:rFonts w:ascii="Arial" w:hAnsi="Arial" w:cs="Arial"/>
        </w:rPr>
        <w:t>To deliver targeted sessions to young people</w:t>
      </w:r>
      <w:r w:rsidR="00097D6B">
        <w:rPr>
          <w:rFonts w:ascii="Arial" w:hAnsi="Arial" w:cs="Arial"/>
        </w:rPr>
        <w:t>,</w:t>
      </w:r>
      <w:r w:rsidRPr="009B3A9A">
        <w:rPr>
          <w:rFonts w:ascii="Arial" w:hAnsi="Arial" w:cs="Arial"/>
        </w:rPr>
        <w:t xml:space="preserve"> ranging from informal education sessions to hair and beauty. </w:t>
      </w:r>
    </w:p>
    <w:p w14:paraId="74FBF027" w14:textId="77777777" w:rsidR="009B3A9A" w:rsidRPr="009B3A9A" w:rsidRDefault="009B3A9A" w:rsidP="009B3A9A">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hAnsi="Arial" w:cs="Arial"/>
        </w:rPr>
        <w:t xml:space="preserve">To deliver single gender work </w:t>
      </w:r>
    </w:p>
    <w:p w14:paraId="00390A3F" w14:textId="7B873310" w:rsidR="007508FE" w:rsidRPr="00D4799B" w:rsidRDefault="007508FE" w:rsidP="007508FE">
      <w:pPr>
        <w:pStyle w:val="ListParagraph"/>
        <w:numPr>
          <w:ilvl w:val="0"/>
          <w:numId w:val="34"/>
        </w:numPr>
        <w:rPr>
          <w:rFonts w:ascii="Arial" w:eastAsia="Calibri" w:hAnsi="Arial" w:cs="Arial"/>
        </w:rPr>
      </w:pPr>
      <w:r w:rsidRPr="00D4799B">
        <w:rPr>
          <w:rFonts w:ascii="Arial" w:eastAsia="Calibri" w:hAnsi="Arial" w:cs="Arial"/>
        </w:rPr>
        <w:t>The role is 100% face to face delivery with young people</w:t>
      </w:r>
    </w:p>
    <w:p w14:paraId="274AD2F4" w14:textId="08EF4875" w:rsidR="007508FE" w:rsidRPr="00D44B97"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directly with young people to develop their social skills</w:t>
      </w:r>
    </w:p>
    <w:p w14:paraId="7C8B99BA" w14:textId="3359FA5B"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directly deliver a high-quality programme of activit</w:t>
      </w:r>
      <w:r w:rsidR="00097D6B">
        <w:rPr>
          <w:rFonts w:ascii="Arial" w:eastAsia="Calibri" w:hAnsi="Arial" w:cs="Arial"/>
        </w:rPr>
        <w:t>ies</w:t>
      </w:r>
      <w:r w:rsidRPr="008E21B6">
        <w:rPr>
          <w:rFonts w:ascii="Arial" w:eastAsia="Calibri" w:hAnsi="Arial" w:cs="Arial"/>
        </w:rPr>
        <w:t xml:space="preserve"> that is exciting, safe, varied, innovative, developmental and directly responds to the diverse needs, concerns and interests of the members</w:t>
      </w:r>
    </w:p>
    <w:p w14:paraId="129580EA" w14:textId="7A0DD2D9" w:rsidR="007508FE" w:rsidRPr="007508FE"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 xml:space="preserve">To have great energy </w:t>
      </w:r>
      <w:r w:rsidR="00097D6B">
        <w:rPr>
          <w:rFonts w:ascii="Arial" w:eastAsia="Calibri" w:hAnsi="Arial" w:cs="Arial"/>
        </w:rPr>
        <w:t>and</w:t>
      </w:r>
      <w:r w:rsidRPr="007508FE">
        <w:rPr>
          <w:rFonts w:ascii="Arial" w:eastAsia="Calibri" w:hAnsi="Arial" w:cs="Arial"/>
        </w:rPr>
        <w:t xml:space="preserve"> establish positive relationships with young people</w:t>
      </w:r>
      <w:r w:rsidR="00097D6B">
        <w:rPr>
          <w:rFonts w:ascii="Arial" w:eastAsia="Calibri" w:hAnsi="Arial" w:cs="Arial"/>
        </w:rPr>
        <w:t>,</w:t>
      </w:r>
      <w:r w:rsidRPr="007508FE">
        <w:rPr>
          <w:rFonts w:ascii="Arial" w:eastAsia="Calibri" w:hAnsi="Arial" w:cs="Arial"/>
        </w:rPr>
        <w:t xml:space="preserve"> the wider youth work team and visitors to the Youth Zone</w:t>
      </w:r>
    </w:p>
    <w:p w14:paraId="0C7F4CBB" w14:textId="357206BF"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respond to the needs of young people through activities </w:t>
      </w:r>
      <w:r w:rsidR="009B3A9A">
        <w:rPr>
          <w:rFonts w:ascii="Arial" w:eastAsia="Calibri" w:hAnsi="Arial" w:cs="Arial"/>
        </w:rPr>
        <w:t>and project work</w:t>
      </w:r>
    </w:p>
    <w:p w14:paraId="0AAF4C7F"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w:t>
      </w:r>
      <w:r w:rsidR="009B3A9A">
        <w:rPr>
          <w:rFonts w:ascii="Arial" w:eastAsia="Calibri" w:hAnsi="Arial" w:cs="Arial"/>
        </w:rPr>
        <w:t>support and motivate volunteers</w:t>
      </w:r>
    </w:p>
    <w:p w14:paraId="02165E36" w14:textId="71C86A7C"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flexibly to ensure the needs of the members are met, including disadvantaged young people and those with disabilities or additional needs</w:t>
      </w:r>
    </w:p>
    <w:p w14:paraId="2F28E854" w14:textId="03BBB882"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fun</w:t>
      </w:r>
    </w:p>
    <w:p w14:paraId="4F65A686" w14:textId="53A1FE62"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 that their ideas contribute fully in the delivery</w:t>
      </w:r>
      <w:r>
        <w:rPr>
          <w:rFonts w:ascii="Arial" w:eastAsia="Calibri" w:hAnsi="Arial" w:cs="Arial"/>
        </w:rPr>
        <w:t xml:space="preserve"> </w:t>
      </w:r>
      <w:r w:rsidRPr="008E21B6">
        <w:rPr>
          <w:rFonts w:ascii="Arial" w:eastAsia="Calibri" w:hAnsi="Arial" w:cs="Arial"/>
        </w:rPr>
        <w:t>of activities</w:t>
      </w:r>
      <w:r>
        <w:rPr>
          <w:rFonts w:ascii="Arial" w:eastAsia="Calibri" w:hAnsi="Arial" w:cs="Arial"/>
        </w:rPr>
        <w:t xml:space="preserve"> in a safe way </w:t>
      </w:r>
    </w:p>
    <w:p w14:paraId="09B24284" w14:textId="2FF21483" w:rsidR="007508FE" w:rsidRPr="008E21B6"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8E21B6">
        <w:rPr>
          <w:rFonts w:ascii="Arial" w:eastAsia="Calibri" w:hAnsi="Arial" w:cs="Arial"/>
        </w:rPr>
        <w:t>To assist with any promotional activities and visits that take place at the Youth Zone</w:t>
      </w:r>
    </w:p>
    <w:p w14:paraId="16AE81A5" w14:textId="7509B7A2" w:rsidR="007508FE" w:rsidRPr="008E21B6"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8E21B6">
        <w:rPr>
          <w:rFonts w:ascii="Arial" w:eastAsia="Calibri" w:hAnsi="Arial" w:cs="Arial"/>
        </w:rPr>
        <w:t>To actively promote the Youth Zone and positively contribute towards increasing Youth Zone membership</w:t>
      </w:r>
    </w:p>
    <w:p w14:paraId="3FB0598E" w14:textId="2A49E0FF" w:rsid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w:t>
      </w:r>
      <w:proofErr w:type="gramStart"/>
      <w:r w:rsidRPr="008E21B6">
        <w:rPr>
          <w:rFonts w:ascii="Arial" w:eastAsia="Calibri" w:hAnsi="Arial" w:cs="Arial"/>
        </w:rPr>
        <w:t>safeguard the welfare of young people at all times</w:t>
      </w:r>
      <w:proofErr w:type="gramEnd"/>
    </w:p>
    <w:p w14:paraId="18014F48" w14:textId="77777777" w:rsidR="007F2133" w:rsidRDefault="007F2133" w:rsidP="007F2133">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 and deliver an activity with minimal equipment</w:t>
      </w:r>
    </w:p>
    <w:p w14:paraId="054B4338" w14:textId="3458D478" w:rsidR="007F2133" w:rsidRDefault="007F2133" w:rsidP="007F2133">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Ability to enthuse others, including staff, volunteers and young people</w:t>
      </w:r>
    </w:p>
    <w:p w14:paraId="335E6874" w14:textId="77777777" w:rsidR="007F2133" w:rsidRPr="007508FE" w:rsidRDefault="007F2133" w:rsidP="007F2133">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 xml:space="preserve">To make the environment fun and the place young people want to be  </w:t>
      </w:r>
    </w:p>
    <w:p w14:paraId="432A90B9" w14:textId="2D3E8CB5"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proofErr w:type="spellStart"/>
      <w:r w:rsidR="00426381">
        <w:rPr>
          <w:rFonts w:ascii="Arial" w:eastAsia="Calibri" w:hAnsi="Arial" w:cs="Arial"/>
        </w:rPr>
        <w:t>Unitas</w:t>
      </w:r>
      <w:proofErr w:type="spellEnd"/>
      <w:r w:rsidR="00426381">
        <w:rPr>
          <w:rFonts w:ascii="Arial" w:eastAsia="Calibri" w:hAnsi="Arial" w:cs="Arial"/>
        </w:rPr>
        <w:t xml:space="preserve"> </w:t>
      </w:r>
      <w:r w:rsidRPr="009652DB">
        <w:rPr>
          <w:rFonts w:ascii="Arial" w:eastAsia="Calibri" w:hAnsi="Arial" w:cs="Arial"/>
        </w:rPr>
        <w:t>Youth Zone</w:t>
      </w:r>
    </w:p>
    <w:p w14:paraId="681F8458" w14:textId="28EF484C" w:rsidR="00C33B94" w:rsidRDefault="0026611B" w:rsidP="00C33B94">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7EB55B1B" w14:textId="77777777" w:rsidR="00C33B94" w:rsidRPr="00C33B94" w:rsidRDefault="00C33B94" w:rsidP="00C33B94">
      <w:pPr>
        <w:pStyle w:val="ListParagraph"/>
        <w:spacing w:after="0" w:line="240" w:lineRule="auto"/>
        <w:ind w:left="360"/>
        <w:jc w:val="both"/>
        <w:rPr>
          <w:rFonts w:ascii="Arial" w:eastAsia="Calibri" w:hAnsi="Arial" w:cs="Arial"/>
        </w:rPr>
      </w:pPr>
    </w:p>
    <w:p w14:paraId="109A6FCA" w14:textId="163EA072" w:rsidR="009652DB" w:rsidRDefault="0026611B" w:rsidP="00426381">
      <w:pPr>
        <w:rPr>
          <w:rFonts w:ascii="Arial" w:hAnsi="Arial" w:cs="Arial"/>
          <w:b/>
        </w:rPr>
      </w:pPr>
      <w:r w:rsidRPr="004A790B">
        <w:rPr>
          <w:rFonts w:ascii="Arial" w:hAnsi="Arial" w:cs="Arial"/>
          <w:b/>
        </w:rPr>
        <w:t>Person Specification</w:t>
      </w:r>
    </w:p>
    <w:tbl>
      <w:tblPr>
        <w:tblStyle w:val="TableGrid"/>
        <w:tblW w:w="0" w:type="auto"/>
        <w:tblLook w:val="04A0" w:firstRow="1" w:lastRow="0" w:firstColumn="1" w:lastColumn="0" w:noHBand="0" w:noVBand="1"/>
      </w:tblPr>
      <w:tblGrid>
        <w:gridCol w:w="6086"/>
        <w:gridCol w:w="1417"/>
        <w:gridCol w:w="1513"/>
      </w:tblGrid>
      <w:tr w:rsidR="009B3A9A" w:rsidRPr="007F2133" w14:paraId="3A3E579E" w14:textId="77777777" w:rsidTr="630AD8BB">
        <w:tc>
          <w:tcPr>
            <w:tcW w:w="6086" w:type="dxa"/>
          </w:tcPr>
          <w:p w14:paraId="0FBF4B1D"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Selection Criteria*</w:t>
            </w:r>
          </w:p>
          <w:p w14:paraId="38B149E3"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 Application Form   I = Interview   T = Test/Personality Profile</w:t>
            </w:r>
          </w:p>
        </w:tc>
        <w:tc>
          <w:tcPr>
            <w:tcW w:w="1417" w:type="dxa"/>
          </w:tcPr>
          <w:p w14:paraId="046C65B5"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Essential or Desirable</w:t>
            </w:r>
          </w:p>
        </w:tc>
        <w:tc>
          <w:tcPr>
            <w:tcW w:w="1513" w:type="dxa"/>
          </w:tcPr>
          <w:p w14:paraId="4D8674DE"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Method of Assessment</w:t>
            </w:r>
          </w:p>
        </w:tc>
      </w:tr>
      <w:tr w:rsidR="009B3A9A" w:rsidRPr="007F2133" w14:paraId="0DA0AF30" w14:textId="77777777" w:rsidTr="630AD8BB">
        <w:tc>
          <w:tcPr>
            <w:tcW w:w="9016" w:type="dxa"/>
            <w:gridSpan w:val="3"/>
          </w:tcPr>
          <w:p w14:paraId="04B4229E"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Experience</w:t>
            </w:r>
          </w:p>
        </w:tc>
      </w:tr>
      <w:tr w:rsidR="009B3A9A" w:rsidRPr="007F2133" w14:paraId="2DB9C203" w14:textId="77777777" w:rsidTr="630AD8BB">
        <w:tc>
          <w:tcPr>
            <w:tcW w:w="6086" w:type="dxa"/>
          </w:tcPr>
          <w:p w14:paraId="686D8938" w14:textId="53ADA82B" w:rsidR="009B3A9A" w:rsidRPr="007F2133" w:rsidRDefault="007F2133" w:rsidP="00474E91">
            <w:pPr>
              <w:tabs>
                <w:tab w:val="left" w:pos="4440"/>
              </w:tabs>
              <w:spacing w:after="0" w:line="240" w:lineRule="auto"/>
              <w:contextualSpacing/>
              <w:rPr>
                <w:rFonts w:ascii="Arial" w:hAnsi="Arial" w:cs="Arial"/>
              </w:rPr>
            </w:pPr>
            <w:r w:rsidRPr="007F2133">
              <w:rPr>
                <w:rFonts w:ascii="Arial" w:hAnsi="Arial" w:cs="Arial"/>
              </w:rPr>
              <w:t>Experience of working with groups of young people aged 8 to 19, or up to aged 25 with a disability</w:t>
            </w:r>
          </w:p>
        </w:tc>
        <w:tc>
          <w:tcPr>
            <w:tcW w:w="1417" w:type="dxa"/>
          </w:tcPr>
          <w:p w14:paraId="4D361FCE"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306F0258"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5D1142D6" w14:textId="77777777" w:rsidTr="630AD8BB">
        <w:tc>
          <w:tcPr>
            <w:tcW w:w="6086" w:type="dxa"/>
          </w:tcPr>
          <w:p w14:paraId="4A54B0F9" w14:textId="77777777" w:rsidR="009B3A9A" w:rsidRPr="007F2133" w:rsidRDefault="009B3A9A" w:rsidP="00474E91">
            <w:pPr>
              <w:tabs>
                <w:tab w:val="left" w:pos="4440"/>
              </w:tabs>
              <w:spacing w:after="0" w:line="240" w:lineRule="auto"/>
              <w:contextualSpacing/>
              <w:rPr>
                <w:rFonts w:ascii="Arial" w:hAnsi="Arial" w:cs="Arial"/>
              </w:rPr>
            </w:pPr>
            <w:r w:rsidRPr="007F2133">
              <w:rPr>
                <w:rFonts w:ascii="Arial" w:hAnsi="Arial" w:cs="Arial"/>
              </w:rPr>
              <w:t>Experience of working with young people from diverse backgrounds and with challenging needs</w:t>
            </w:r>
          </w:p>
        </w:tc>
        <w:tc>
          <w:tcPr>
            <w:tcW w:w="1417" w:type="dxa"/>
          </w:tcPr>
          <w:p w14:paraId="2E163007"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243D41C7"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4859E655" w14:textId="77777777" w:rsidTr="630AD8BB">
        <w:tc>
          <w:tcPr>
            <w:tcW w:w="6086" w:type="dxa"/>
          </w:tcPr>
          <w:p w14:paraId="7A3DF9E2" w14:textId="2F6A8DAE" w:rsidR="009B3A9A" w:rsidRPr="007F2133" w:rsidRDefault="009B3A9A" w:rsidP="009B3A9A">
            <w:pPr>
              <w:tabs>
                <w:tab w:val="left" w:pos="4440"/>
              </w:tabs>
              <w:spacing w:after="0" w:line="240" w:lineRule="auto"/>
              <w:contextualSpacing/>
              <w:rPr>
                <w:rFonts w:ascii="Arial" w:hAnsi="Arial" w:cs="Arial"/>
              </w:rPr>
            </w:pPr>
            <w:r w:rsidRPr="007F2133">
              <w:rPr>
                <w:rFonts w:ascii="Arial" w:hAnsi="Arial" w:cs="Arial"/>
              </w:rPr>
              <w:t xml:space="preserve">Experience of working with </w:t>
            </w:r>
            <w:r w:rsidR="00E73397">
              <w:rPr>
                <w:rFonts w:ascii="Arial" w:hAnsi="Arial" w:cs="Arial"/>
              </w:rPr>
              <w:t>socially excluded young people</w:t>
            </w:r>
          </w:p>
        </w:tc>
        <w:tc>
          <w:tcPr>
            <w:tcW w:w="1417" w:type="dxa"/>
          </w:tcPr>
          <w:p w14:paraId="36A853C1" w14:textId="77777777" w:rsidR="009B3A9A" w:rsidRPr="007F2133" w:rsidRDefault="009B3A9A" w:rsidP="009B3A9A">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72A1E84E" w14:textId="77777777" w:rsidR="009B3A9A" w:rsidRPr="007F2133" w:rsidRDefault="009B3A9A" w:rsidP="009B3A9A">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605B4EB2" w14:textId="77777777" w:rsidTr="630AD8BB">
        <w:tc>
          <w:tcPr>
            <w:tcW w:w="6086" w:type="dxa"/>
          </w:tcPr>
          <w:p w14:paraId="3BE6173B" w14:textId="01D54363" w:rsidR="009B3A9A" w:rsidRPr="007F2133" w:rsidRDefault="009B3A9A" w:rsidP="009B3A9A">
            <w:pPr>
              <w:tabs>
                <w:tab w:val="left" w:pos="4440"/>
              </w:tabs>
              <w:spacing w:after="0" w:line="240" w:lineRule="auto"/>
              <w:contextualSpacing/>
              <w:rPr>
                <w:rFonts w:ascii="Arial" w:hAnsi="Arial" w:cs="Arial"/>
              </w:rPr>
            </w:pPr>
            <w:r w:rsidRPr="007F2133">
              <w:rPr>
                <w:rFonts w:ascii="Arial" w:hAnsi="Arial" w:cs="Arial"/>
              </w:rPr>
              <w:t>Experience of working with LGBTQ</w:t>
            </w:r>
            <w:r w:rsidR="00C33B94">
              <w:rPr>
                <w:rFonts w:ascii="Arial" w:hAnsi="Arial" w:cs="Arial"/>
              </w:rPr>
              <w:t xml:space="preserve"> Y</w:t>
            </w:r>
            <w:r w:rsidRPr="007F2133">
              <w:rPr>
                <w:rFonts w:ascii="Arial" w:hAnsi="Arial" w:cs="Arial"/>
              </w:rPr>
              <w:t>oung people</w:t>
            </w:r>
          </w:p>
        </w:tc>
        <w:tc>
          <w:tcPr>
            <w:tcW w:w="1417" w:type="dxa"/>
          </w:tcPr>
          <w:p w14:paraId="05160FCC" w14:textId="77777777" w:rsidR="009B3A9A" w:rsidRPr="007F2133" w:rsidRDefault="009B3A9A" w:rsidP="009B3A9A">
            <w:pPr>
              <w:pStyle w:val="BodyText"/>
              <w:spacing w:after="0" w:line="240" w:lineRule="auto"/>
              <w:contextualSpacing/>
              <w:rPr>
                <w:rFonts w:ascii="Arial" w:hAnsi="Arial" w:cs="Arial"/>
              </w:rPr>
            </w:pPr>
          </w:p>
        </w:tc>
        <w:tc>
          <w:tcPr>
            <w:tcW w:w="1513" w:type="dxa"/>
          </w:tcPr>
          <w:p w14:paraId="3A68C506" w14:textId="77777777" w:rsidR="009B3A9A" w:rsidRPr="007F2133" w:rsidRDefault="009B3A9A" w:rsidP="009B3A9A">
            <w:pPr>
              <w:pStyle w:val="BodyText"/>
              <w:spacing w:after="0" w:line="240" w:lineRule="auto"/>
              <w:contextualSpacing/>
              <w:rPr>
                <w:rFonts w:ascii="Arial" w:hAnsi="Arial" w:cs="Arial"/>
              </w:rPr>
            </w:pPr>
          </w:p>
        </w:tc>
      </w:tr>
      <w:tr w:rsidR="009B3A9A" w:rsidRPr="007F2133" w14:paraId="56206257" w14:textId="77777777" w:rsidTr="630AD8BB">
        <w:tc>
          <w:tcPr>
            <w:tcW w:w="6086" w:type="dxa"/>
          </w:tcPr>
          <w:p w14:paraId="29E6E280" w14:textId="77777777" w:rsidR="009B3A9A" w:rsidRPr="007F2133" w:rsidRDefault="009B3A9A" w:rsidP="00474E91">
            <w:pPr>
              <w:tabs>
                <w:tab w:val="left" w:pos="4440"/>
              </w:tabs>
              <w:spacing w:after="0" w:line="240" w:lineRule="auto"/>
              <w:contextualSpacing/>
              <w:rPr>
                <w:rFonts w:ascii="Arial" w:hAnsi="Arial" w:cs="Arial"/>
              </w:rPr>
            </w:pPr>
            <w:r w:rsidRPr="007F2133">
              <w:rPr>
                <w:rFonts w:ascii="Arial" w:hAnsi="Arial" w:cs="Arial"/>
              </w:rPr>
              <w:t>Experience of delivering targeted sessions</w:t>
            </w:r>
          </w:p>
        </w:tc>
        <w:tc>
          <w:tcPr>
            <w:tcW w:w="1417" w:type="dxa"/>
          </w:tcPr>
          <w:p w14:paraId="198C0831"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2C23026A"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66521CE9" w14:textId="77777777" w:rsidTr="630AD8BB">
        <w:tc>
          <w:tcPr>
            <w:tcW w:w="6086" w:type="dxa"/>
          </w:tcPr>
          <w:p w14:paraId="33698889" w14:textId="4BA60030" w:rsidR="009B3A9A" w:rsidRPr="007F2133" w:rsidRDefault="009B3A9A" w:rsidP="00474E91">
            <w:pPr>
              <w:tabs>
                <w:tab w:val="left" w:pos="4440"/>
              </w:tabs>
              <w:spacing w:after="0" w:line="240" w:lineRule="auto"/>
              <w:contextualSpacing/>
              <w:rPr>
                <w:rFonts w:ascii="Arial" w:hAnsi="Arial" w:cs="Arial"/>
              </w:rPr>
            </w:pPr>
            <w:r w:rsidRPr="007F2133">
              <w:rPr>
                <w:rFonts w:ascii="Arial" w:hAnsi="Arial" w:cs="Arial"/>
              </w:rPr>
              <w:t xml:space="preserve">Experience of delivering events </w:t>
            </w:r>
            <w:r w:rsidR="007F2133" w:rsidRPr="007F2133">
              <w:rPr>
                <w:rFonts w:ascii="Arial" w:hAnsi="Arial" w:cs="Arial"/>
              </w:rPr>
              <w:t>and</w:t>
            </w:r>
            <w:r w:rsidRPr="007F2133">
              <w:rPr>
                <w:rFonts w:ascii="Arial" w:hAnsi="Arial" w:cs="Arial"/>
              </w:rPr>
              <w:t xml:space="preserve"> displays</w:t>
            </w:r>
          </w:p>
        </w:tc>
        <w:tc>
          <w:tcPr>
            <w:tcW w:w="1417" w:type="dxa"/>
          </w:tcPr>
          <w:p w14:paraId="72A7BCF1"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Desirable</w:t>
            </w:r>
          </w:p>
        </w:tc>
        <w:tc>
          <w:tcPr>
            <w:tcW w:w="1513" w:type="dxa"/>
          </w:tcPr>
          <w:p w14:paraId="28086D34"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060155B2" w14:textId="77777777" w:rsidTr="630AD8BB">
        <w:tc>
          <w:tcPr>
            <w:tcW w:w="6086" w:type="dxa"/>
          </w:tcPr>
          <w:p w14:paraId="772BF93F" w14:textId="77777777" w:rsidR="009B3A9A" w:rsidRPr="007F2133" w:rsidRDefault="009B3A9A" w:rsidP="00474E91">
            <w:pPr>
              <w:tabs>
                <w:tab w:val="left" w:pos="4440"/>
              </w:tabs>
              <w:spacing w:after="0" w:line="240" w:lineRule="auto"/>
              <w:contextualSpacing/>
              <w:rPr>
                <w:rFonts w:ascii="Arial" w:hAnsi="Arial" w:cs="Arial"/>
              </w:rPr>
            </w:pPr>
            <w:r w:rsidRPr="007F2133">
              <w:rPr>
                <w:rFonts w:ascii="Arial" w:hAnsi="Arial" w:cs="Arial"/>
              </w:rPr>
              <w:t>Experience of working with young people with additional needs and disabilities</w:t>
            </w:r>
          </w:p>
        </w:tc>
        <w:tc>
          <w:tcPr>
            <w:tcW w:w="1417" w:type="dxa"/>
          </w:tcPr>
          <w:p w14:paraId="6D05E796"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Desirable</w:t>
            </w:r>
          </w:p>
        </w:tc>
        <w:tc>
          <w:tcPr>
            <w:tcW w:w="1513" w:type="dxa"/>
          </w:tcPr>
          <w:p w14:paraId="16924F85"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66F52DCD" w14:textId="77777777" w:rsidTr="630AD8BB">
        <w:tc>
          <w:tcPr>
            <w:tcW w:w="6086" w:type="dxa"/>
          </w:tcPr>
          <w:p w14:paraId="7C413FDD" w14:textId="48B5D067" w:rsidR="009B3A9A" w:rsidRPr="007F2133" w:rsidRDefault="009B3A9A" w:rsidP="00474E91">
            <w:pPr>
              <w:tabs>
                <w:tab w:val="left" w:pos="4440"/>
              </w:tabs>
              <w:spacing w:after="0" w:line="240" w:lineRule="auto"/>
              <w:contextualSpacing/>
              <w:rPr>
                <w:rFonts w:ascii="Arial" w:hAnsi="Arial" w:cs="Arial"/>
              </w:rPr>
            </w:pPr>
            <w:r w:rsidRPr="007F2133">
              <w:rPr>
                <w:rFonts w:ascii="Arial" w:hAnsi="Arial" w:cs="Arial"/>
              </w:rPr>
              <w:t xml:space="preserve">Experience of team working and </w:t>
            </w:r>
            <w:r w:rsidR="007F2133" w:rsidRPr="007F2133">
              <w:rPr>
                <w:rFonts w:ascii="Arial" w:hAnsi="Arial" w:cs="Arial"/>
              </w:rPr>
              <w:t xml:space="preserve">working </w:t>
            </w:r>
            <w:r w:rsidRPr="007F2133">
              <w:rPr>
                <w:rFonts w:ascii="Arial" w:hAnsi="Arial" w:cs="Arial"/>
              </w:rPr>
              <w:t>alongside volunteers</w:t>
            </w:r>
          </w:p>
        </w:tc>
        <w:tc>
          <w:tcPr>
            <w:tcW w:w="1417" w:type="dxa"/>
          </w:tcPr>
          <w:p w14:paraId="6E3BF5F2"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0D573E14"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E73397" w:rsidRPr="007F2133" w14:paraId="64C002ED" w14:textId="77777777" w:rsidTr="630AD8BB">
        <w:tc>
          <w:tcPr>
            <w:tcW w:w="6086" w:type="dxa"/>
          </w:tcPr>
          <w:p w14:paraId="1E858708" w14:textId="398B9093" w:rsidR="00E73397" w:rsidRPr="007F2133" w:rsidRDefault="00E73397" w:rsidP="00474E91">
            <w:pPr>
              <w:tabs>
                <w:tab w:val="left" w:pos="4440"/>
              </w:tabs>
              <w:spacing w:after="0" w:line="240" w:lineRule="auto"/>
              <w:contextualSpacing/>
              <w:rPr>
                <w:rFonts w:ascii="Arial" w:hAnsi="Arial" w:cs="Arial"/>
              </w:rPr>
            </w:pPr>
            <w:r>
              <w:rPr>
                <w:rFonts w:ascii="Arial" w:hAnsi="Arial" w:cs="Arial"/>
              </w:rPr>
              <w:t>Experience and delivering sexual health relationships and self-esteem sessions and information.</w:t>
            </w:r>
          </w:p>
        </w:tc>
        <w:tc>
          <w:tcPr>
            <w:tcW w:w="1417" w:type="dxa"/>
          </w:tcPr>
          <w:p w14:paraId="0399F150" w14:textId="2AF4286B" w:rsidR="00E73397" w:rsidRPr="007F2133" w:rsidRDefault="00E73397" w:rsidP="00474E91">
            <w:pPr>
              <w:pStyle w:val="BodyText"/>
              <w:spacing w:after="0" w:line="240" w:lineRule="auto"/>
              <w:contextualSpacing/>
              <w:rPr>
                <w:rFonts w:ascii="Arial" w:hAnsi="Arial" w:cs="Arial"/>
              </w:rPr>
            </w:pPr>
            <w:r>
              <w:rPr>
                <w:rFonts w:ascii="Arial" w:hAnsi="Arial" w:cs="Arial"/>
              </w:rPr>
              <w:t xml:space="preserve">Desirable </w:t>
            </w:r>
          </w:p>
        </w:tc>
        <w:tc>
          <w:tcPr>
            <w:tcW w:w="1513" w:type="dxa"/>
          </w:tcPr>
          <w:p w14:paraId="43CB2E67" w14:textId="3A0BB9DB" w:rsidR="00E73397" w:rsidRPr="007F2133" w:rsidRDefault="630AD8BB" w:rsidP="630AD8BB">
            <w:pPr>
              <w:pStyle w:val="BodyText"/>
              <w:spacing w:after="0" w:line="240" w:lineRule="auto"/>
              <w:contextualSpacing/>
              <w:rPr>
                <w:rFonts w:ascii="Arial" w:hAnsi="Arial" w:cs="Arial"/>
              </w:rPr>
            </w:pPr>
            <w:r w:rsidRPr="630AD8BB">
              <w:rPr>
                <w:rFonts w:ascii="Arial" w:hAnsi="Arial" w:cs="Arial"/>
              </w:rPr>
              <w:t>A &amp; I</w:t>
            </w:r>
          </w:p>
        </w:tc>
      </w:tr>
      <w:tr w:rsidR="009B3A9A" w:rsidRPr="007F2133" w14:paraId="57613FF1" w14:textId="77777777" w:rsidTr="630AD8BB">
        <w:tc>
          <w:tcPr>
            <w:tcW w:w="6086" w:type="dxa"/>
          </w:tcPr>
          <w:p w14:paraId="66EAF593"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Qualifications</w:t>
            </w:r>
          </w:p>
        </w:tc>
        <w:tc>
          <w:tcPr>
            <w:tcW w:w="1417" w:type="dxa"/>
          </w:tcPr>
          <w:p w14:paraId="5EDBFC04" w14:textId="77777777" w:rsidR="009B3A9A" w:rsidRPr="007F2133" w:rsidRDefault="009B3A9A" w:rsidP="00474E91">
            <w:pPr>
              <w:pStyle w:val="BodyText"/>
              <w:spacing w:after="0" w:line="240" w:lineRule="auto"/>
              <w:contextualSpacing/>
              <w:rPr>
                <w:rFonts w:ascii="Arial" w:hAnsi="Arial" w:cs="Arial"/>
              </w:rPr>
            </w:pPr>
          </w:p>
        </w:tc>
        <w:tc>
          <w:tcPr>
            <w:tcW w:w="1513" w:type="dxa"/>
          </w:tcPr>
          <w:p w14:paraId="386009B5" w14:textId="77777777" w:rsidR="009B3A9A" w:rsidRPr="007F2133" w:rsidRDefault="009B3A9A" w:rsidP="00474E91">
            <w:pPr>
              <w:pStyle w:val="BodyText"/>
              <w:spacing w:after="0" w:line="240" w:lineRule="auto"/>
              <w:contextualSpacing/>
              <w:rPr>
                <w:rFonts w:ascii="Arial" w:hAnsi="Arial" w:cs="Arial"/>
              </w:rPr>
            </w:pPr>
          </w:p>
        </w:tc>
      </w:tr>
      <w:tr w:rsidR="009B3A9A" w:rsidRPr="007F2133" w14:paraId="6D36B56E" w14:textId="77777777" w:rsidTr="630AD8BB">
        <w:tc>
          <w:tcPr>
            <w:tcW w:w="6086" w:type="dxa"/>
          </w:tcPr>
          <w:p w14:paraId="48DEDC90"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Level 2 Youth Work qualification or equivalent</w:t>
            </w:r>
          </w:p>
        </w:tc>
        <w:tc>
          <w:tcPr>
            <w:tcW w:w="1417" w:type="dxa"/>
          </w:tcPr>
          <w:p w14:paraId="28C05C40"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 xml:space="preserve">Desirable </w:t>
            </w:r>
          </w:p>
        </w:tc>
        <w:tc>
          <w:tcPr>
            <w:tcW w:w="1513" w:type="dxa"/>
          </w:tcPr>
          <w:p w14:paraId="769FD837"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w:t>
            </w:r>
          </w:p>
        </w:tc>
      </w:tr>
      <w:tr w:rsidR="009B3A9A" w:rsidRPr="007F2133" w14:paraId="41F64479" w14:textId="77777777" w:rsidTr="630AD8BB">
        <w:tc>
          <w:tcPr>
            <w:tcW w:w="6086" w:type="dxa"/>
          </w:tcPr>
          <w:p w14:paraId="66DB3C1D"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Skills</w:t>
            </w:r>
          </w:p>
        </w:tc>
        <w:tc>
          <w:tcPr>
            <w:tcW w:w="1417" w:type="dxa"/>
          </w:tcPr>
          <w:p w14:paraId="039E07D2" w14:textId="77777777" w:rsidR="009B3A9A" w:rsidRPr="007F2133" w:rsidRDefault="009B3A9A" w:rsidP="00474E91">
            <w:pPr>
              <w:pStyle w:val="BodyText"/>
              <w:spacing w:after="0" w:line="240" w:lineRule="auto"/>
              <w:contextualSpacing/>
              <w:rPr>
                <w:rFonts w:ascii="Arial" w:hAnsi="Arial" w:cs="Arial"/>
              </w:rPr>
            </w:pPr>
          </w:p>
        </w:tc>
        <w:tc>
          <w:tcPr>
            <w:tcW w:w="1513" w:type="dxa"/>
          </w:tcPr>
          <w:p w14:paraId="609EAA40" w14:textId="77777777" w:rsidR="009B3A9A" w:rsidRPr="007F2133" w:rsidRDefault="009B3A9A" w:rsidP="00474E91">
            <w:pPr>
              <w:pStyle w:val="BodyText"/>
              <w:spacing w:after="0" w:line="240" w:lineRule="auto"/>
              <w:contextualSpacing/>
              <w:rPr>
                <w:rFonts w:ascii="Arial" w:hAnsi="Arial" w:cs="Arial"/>
              </w:rPr>
            </w:pPr>
          </w:p>
        </w:tc>
      </w:tr>
      <w:tr w:rsidR="009B3A9A" w:rsidRPr="007F2133" w14:paraId="21057316" w14:textId="77777777" w:rsidTr="630AD8BB">
        <w:tc>
          <w:tcPr>
            <w:tcW w:w="6086" w:type="dxa"/>
            <w:shd w:val="clear" w:color="auto" w:fill="auto"/>
          </w:tcPr>
          <w:p w14:paraId="1FADAD07" w14:textId="77777777" w:rsidR="009B3A9A" w:rsidRPr="007F2133" w:rsidRDefault="009B3A9A" w:rsidP="00474E91">
            <w:pPr>
              <w:spacing w:after="0" w:line="240" w:lineRule="auto"/>
              <w:contextualSpacing/>
              <w:rPr>
                <w:rFonts w:ascii="Arial" w:hAnsi="Arial" w:cs="Arial"/>
              </w:rPr>
            </w:pPr>
            <w:r w:rsidRPr="007F2133">
              <w:rPr>
                <w:rFonts w:ascii="Arial" w:eastAsiaTheme="minorHAnsi" w:hAnsi="Arial" w:cs="Arial"/>
              </w:rPr>
              <w:t>Ability to deliver high quality targeted programmes with children and young people who face social exclusion, disadvantage and disaffection and manage such a group</w:t>
            </w:r>
          </w:p>
        </w:tc>
        <w:tc>
          <w:tcPr>
            <w:tcW w:w="1417" w:type="dxa"/>
          </w:tcPr>
          <w:p w14:paraId="64D39B90"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2503E218"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452B8EFC" w14:textId="77777777" w:rsidTr="630AD8BB">
        <w:tc>
          <w:tcPr>
            <w:tcW w:w="6086" w:type="dxa"/>
            <w:shd w:val="clear" w:color="auto" w:fill="auto"/>
          </w:tcPr>
          <w:p w14:paraId="691CC797" w14:textId="77777777" w:rsidR="009B3A9A" w:rsidRPr="007F2133" w:rsidRDefault="009B3A9A" w:rsidP="00474E91">
            <w:pPr>
              <w:spacing w:after="0" w:line="240" w:lineRule="auto"/>
              <w:contextualSpacing/>
              <w:rPr>
                <w:rFonts w:ascii="Arial" w:eastAsiaTheme="minorHAnsi" w:hAnsi="Arial" w:cs="Arial"/>
              </w:rPr>
            </w:pPr>
            <w:r w:rsidRPr="007F2133">
              <w:rPr>
                <w:rFonts w:ascii="Arial" w:eastAsiaTheme="minorHAnsi" w:hAnsi="Arial" w:cs="Arial"/>
              </w:rPr>
              <w:t>Practical skills in health and beauty</w:t>
            </w:r>
            <w:r w:rsidR="00D008DC" w:rsidRPr="007F2133">
              <w:rPr>
                <w:rFonts w:ascii="Arial" w:eastAsiaTheme="minorHAnsi" w:hAnsi="Arial" w:cs="Arial"/>
              </w:rPr>
              <w:t xml:space="preserve"> or skills to deliver health and well-being projects</w:t>
            </w:r>
          </w:p>
        </w:tc>
        <w:tc>
          <w:tcPr>
            <w:tcW w:w="1417" w:type="dxa"/>
          </w:tcPr>
          <w:p w14:paraId="1021D954" w14:textId="77777777" w:rsidR="009B3A9A" w:rsidRPr="007F2133" w:rsidRDefault="00177862"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7D9B2D73"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37C2EF4D" w14:textId="77777777" w:rsidTr="630AD8BB">
        <w:tc>
          <w:tcPr>
            <w:tcW w:w="6086" w:type="dxa"/>
            <w:shd w:val="clear" w:color="auto" w:fill="auto"/>
          </w:tcPr>
          <w:p w14:paraId="33193D47" w14:textId="77777777" w:rsidR="009B3A9A" w:rsidRPr="007F2133" w:rsidRDefault="009B3A9A" w:rsidP="00474E91">
            <w:pPr>
              <w:spacing w:after="0" w:line="240" w:lineRule="auto"/>
              <w:contextualSpacing/>
              <w:rPr>
                <w:rFonts w:ascii="Arial" w:eastAsiaTheme="minorHAnsi" w:hAnsi="Arial" w:cs="Arial"/>
              </w:rPr>
            </w:pPr>
            <w:r w:rsidRPr="007F2133">
              <w:rPr>
                <w:rFonts w:ascii="Arial" w:eastAsiaTheme="minorHAnsi" w:hAnsi="Arial" w:cs="Arial"/>
              </w:rPr>
              <w:t>Able to work as part of a team and under own initiative</w:t>
            </w:r>
          </w:p>
        </w:tc>
        <w:tc>
          <w:tcPr>
            <w:tcW w:w="1417" w:type="dxa"/>
          </w:tcPr>
          <w:p w14:paraId="6A509D90"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31B9962C"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12721B61" w14:textId="77777777" w:rsidTr="630AD8BB">
        <w:tc>
          <w:tcPr>
            <w:tcW w:w="6086" w:type="dxa"/>
            <w:shd w:val="clear" w:color="auto" w:fill="auto"/>
          </w:tcPr>
          <w:p w14:paraId="4C63243B" w14:textId="0208D8F6" w:rsidR="009B3A9A" w:rsidRPr="007F2133" w:rsidRDefault="009B3A9A" w:rsidP="00474E91">
            <w:pPr>
              <w:spacing w:after="0" w:line="240" w:lineRule="auto"/>
              <w:contextualSpacing/>
              <w:rPr>
                <w:rFonts w:ascii="Arial" w:eastAsiaTheme="minorHAnsi" w:hAnsi="Arial" w:cs="Arial"/>
              </w:rPr>
            </w:pPr>
            <w:r w:rsidRPr="007F2133">
              <w:rPr>
                <w:rFonts w:ascii="Arial" w:eastAsiaTheme="minorHAnsi" w:hAnsi="Arial" w:cs="Arial"/>
              </w:rPr>
              <w:t>Able to plan and evaluate programs of activity</w:t>
            </w:r>
            <w:r w:rsidR="007F2133" w:rsidRPr="007F2133">
              <w:rPr>
                <w:rFonts w:ascii="Arial" w:eastAsiaTheme="minorHAnsi" w:hAnsi="Arial" w:cs="Arial"/>
              </w:rPr>
              <w:t>,</w:t>
            </w:r>
            <w:r w:rsidRPr="007F2133">
              <w:rPr>
                <w:rFonts w:ascii="Arial" w:eastAsiaTheme="minorHAnsi" w:hAnsi="Arial" w:cs="Arial"/>
              </w:rPr>
              <w:t xml:space="preserve"> including production of session plans and evaluations</w:t>
            </w:r>
          </w:p>
        </w:tc>
        <w:tc>
          <w:tcPr>
            <w:tcW w:w="1417" w:type="dxa"/>
          </w:tcPr>
          <w:p w14:paraId="1271BB4F"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302B914E"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53011F60" w14:textId="77777777" w:rsidTr="630AD8BB">
        <w:tc>
          <w:tcPr>
            <w:tcW w:w="6086" w:type="dxa"/>
            <w:shd w:val="clear" w:color="auto" w:fill="auto"/>
          </w:tcPr>
          <w:p w14:paraId="5FC5A2C5" w14:textId="7CCF78D2" w:rsidR="009B3A9A" w:rsidRPr="007F2133" w:rsidRDefault="009B3A9A" w:rsidP="00474E91">
            <w:pPr>
              <w:spacing w:after="0" w:line="240" w:lineRule="auto"/>
              <w:contextualSpacing/>
              <w:rPr>
                <w:rFonts w:ascii="Arial" w:eastAsiaTheme="minorHAnsi" w:hAnsi="Arial" w:cs="Arial"/>
              </w:rPr>
            </w:pPr>
            <w:r w:rsidRPr="007F2133">
              <w:rPr>
                <w:rFonts w:ascii="Arial" w:eastAsiaTheme="minorHAnsi" w:hAnsi="Arial" w:cs="Arial"/>
              </w:rPr>
              <w:t>Able to communicate effectively with young people, parents, team members and members of the public</w:t>
            </w:r>
          </w:p>
        </w:tc>
        <w:tc>
          <w:tcPr>
            <w:tcW w:w="1417" w:type="dxa"/>
          </w:tcPr>
          <w:p w14:paraId="3C023C41"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3CCE578A"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4ECE8924" w14:textId="77777777" w:rsidTr="630AD8BB">
        <w:tc>
          <w:tcPr>
            <w:tcW w:w="6086" w:type="dxa"/>
            <w:shd w:val="clear" w:color="auto" w:fill="auto"/>
          </w:tcPr>
          <w:p w14:paraId="6D1D8256" w14:textId="77777777" w:rsidR="009B3A9A" w:rsidRPr="007F2133" w:rsidRDefault="009B3A9A" w:rsidP="00474E91">
            <w:pPr>
              <w:pStyle w:val="BodyText"/>
              <w:spacing w:after="0" w:line="240" w:lineRule="auto"/>
              <w:contextualSpacing/>
              <w:rPr>
                <w:rFonts w:ascii="Arial" w:hAnsi="Arial" w:cs="Arial"/>
              </w:rPr>
            </w:pPr>
            <w:r w:rsidRPr="007F2133">
              <w:rPr>
                <w:rFonts w:ascii="Arial" w:eastAsiaTheme="minorHAnsi" w:hAnsi="Arial" w:cs="Arial"/>
              </w:rPr>
              <w:t>Ability to engage and build positive relationships with young people including disengaged and disadvantaged young people</w:t>
            </w:r>
          </w:p>
        </w:tc>
        <w:tc>
          <w:tcPr>
            <w:tcW w:w="1417" w:type="dxa"/>
          </w:tcPr>
          <w:p w14:paraId="201DFCA1"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397168CE"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1DD007A3" w14:textId="77777777" w:rsidTr="630AD8BB">
        <w:tc>
          <w:tcPr>
            <w:tcW w:w="6086" w:type="dxa"/>
            <w:shd w:val="clear" w:color="auto" w:fill="auto"/>
            <w:vAlign w:val="center"/>
          </w:tcPr>
          <w:p w14:paraId="64700FE7" w14:textId="77777777" w:rsidR="009B3A9A" w:rsidRPr="007F2133" w:rsidRDefault="009B3A9A" w:rsidP="00474E91">
            <w:pPr>
              <w:pStyle w:val="BodyText"/>
              <w:spacing w:after="0" w:line="240" w:lineRule="auto"/>
              <w:contextualSpacing/>
              <w:rPr>
                <w:rFonts w:ascii="Arial" w:hAnsi="Arial" w:cs="Arial"/>
                <w:b/>
              </w:rPr>
            </w:pPr>
            <w:r w:rsidRPr="007F2133">
              <w:rPr>
                <w:rFonts w:ascii="Arial" w:hAnsi="Arial" w:cs="Arial"/>
                <w:b/>
              </w:rPr>
              <w:t>Knowledge</w:t>
            </w:r>
          </w:p>
        </w:tc>
        <w:tc>
          <w:tcPr>
            <w:tcW w:w="1417" w:type="dxa"/>
          </w:tcPr>
          <w:p w14:paraId="3A1F0B5A" w14:textId="77777777" w:rsidR="009B3A9A" w:rsidRPr="007F2133" w:rsidRDefault="009B3A9A" w:rsidP="00474E91">
            <w:pPr>
              <w:pStyle w:val="BodyText"/>
              <w:spacing w:after="0" w:line="240" w:lineRule="auto"/>
              <w:contextualSpacing/>
              <w:rPr>
                <w:rFonts w:ascii="Arial" w:hAnsi="Arial" w:cs="Arial"/>
              </w:rPr>
            </w:pPr>
          </w:p>
        </w:tc>
        <w:tc>
          <w:tcPr>
            <w:tcW w:w="1513" w:type="dxa"/>
          </w:tcPr>
          <w:p w14:paraId="54034DE4" w14:textId="77777777" w:rsidR="009B3A9A" w:rsidRPr="007F2133" w:rsidRDefault="009B3A9A" w:rsidP="00474E91">
            <w:pPr>
              <w:pStyle w:val="BodyText"/>
              <w:spacing w:after="0" w:line="240" w:lineRule="auto"/>
              <w:contextualSpacing/>
              <w:rPr>
                <w:rFonts w:ascii="Arial" w:hAnsi="Arial" w:cs="Arial"/>
              </w:rPr>
            </w:pPr>
          </w:p>
        </w:tc>
      </w:tr>
      <w:tr w:rsidR="009B3A9A" w:rsidRPr="007F2133" w14:paraId="2AA21862" w14:textId="77777777" w:rsidTr="630AD8BB">
        <w:tc>
          <w:tcPr>
            <w:tcW w:w="6086" w:type="dxa"/>
            <w:shd w:val="clear" w:color="auto" w:fill="auto"/>
            <w:vAlign w:val="center"/>
          </w:tcPr>
          <w:p w14:paraId="50C1A998" w14:textId="77777777" w:rsidR="009B3A9A" w:rsidRPr="007F2133" w:rsidRDefault="009B3A9A" w:rsidP="00474E91">
            <w:pPr>
              <w:spacing w:after="0" w:line="240" w:lineRule="auto"/>
              <w:contextualSpacing/>
              <w:rPr>
                <w:rFonts w:ascii="Arial" w:hAnsi="Arial" w:cs="Arial"/>
              </w:rPr>
            </w:pPr>
            <w:r w:rsidRPr="007F2133">
              <w:rPr>
                <w:rFonts w:ascii="Arial" w:eastAsiaTheme="minorHAnsi" w:hAnsi="Arial" w:cs="Arial"/>
              </w:rPr>
              <w:t>Understand the principles of working with children and young people, the issues affecting their lives and knowledge of their needs</w:t>
            </w:r>
          </w:p>
        </w:tc>
        <w:tc>
          <w:tcPr>
            <w:tcW w:w="1417" w:type="dxa"/>
          </w:tcPr>
          <w:p w14:paraId="3093FA98"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Desirable</w:t>
            </w:r>
          </w:p>
        </w:tc>
        <w:tc>
          <w:tcPr>
            <w:tcW w:w="1513" w:type="dxa"/>
          </w:tcPr>
          <w:p w14:paraId="380172E9"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3997F814" w14:textId="77777777" w:rsidTr="630AD8BB">
        <w:tc>
          <w:tcPr>
            <w:tcW w:w="6086" w:type="dxa"/>
            <w:shd w:val="clear" w:color="auto" w:fill="auto"/>
            <w:vAlign w:val="center"/>
          </w:tcPr>
          <w:p w14:paraId="278E22DF" w14:textId="77777777" w:rsidR="009B3A9A" w:rsidRPr="007F2133" w:rsidRDefault="009B3A9A" w:rsidP="00474E91">
            <w:pPr>
              <w:pStyle w:val="BodyText"/>
              <w:spacing w:line="240" w:lineRule="auto"/>
              <w:contextualSpacing/>
              <w:rPr>
                <w:rFonts w:ascii="Arial" w:hAnsi="Arial" w:cs="Arial"/>
              </w:rPr>
            </w:pPr>
            <w:r w:rsidRPr="007F2133">
              <w:rPr>
                <w:rFonts w:ascii="Arial" w:eastAsiaTheme="minorHAnsi" w:hAnsi="Arial" w:cs="Arial"/>
              </w:rPr>
              <w:t>Knowledge of health and safety, diversity awareness and safeguarding best practice</w:t>
            </w:r>
          </w:p>
        </w:tc>
        <w:tc>
          <w:tcPr>
            <w:tcW w:w="1417" w:type="dxa"/>
          </w:tcPr>
          <w:p w14:paraId="12DC927E"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 xml:space="preserve">Essential </w:t>
            </w:r>
          </w:p>
        </w:tc>
        <w:tc>
          <w:tcPr>
            <w:tcW w:w="1513" w:type="dxa"/>
          </w:tcPr>
          <w:p w14:paraId="32EC9835"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2F51D20D" w14:textId="77777777" w:rsidTr="630AD8BB">
        <w:tc>
          <w:tcPr>
            <w:tcW w:w="6086" w:type="dxa"/>
            <w:shd w:val="clear" w:color="auto" w:fill="auto"/>
            <w:vAlign w:val="center"/>
          </w:tcPr>
          <w:p w14:paraId="1614F468" w14:textId="77777777" w:rsidR="009B3A9A" w:rsidRPr="007F2133" w:rsidRDefault="009B3A9A" w:rsidP="00474E91">
            <w:pPr>
              <w:pStyle w:val="BodyText"/>
              <w:spacing w:line="240" w:lineRule="auto"/>
              <w:contextualSpacing/>
              <w:rPr>
                <w:rFonts w:ascii="Arial" w:hAnsi="Arial" w:cs="Arial"/>
              </w:rPr>
            </w:pPr>
            <w:r w:rsidRPr="007F2133">
              <w:rPr>
                <w:rFonts w:ascii="Arial" w:eastAsiaTheme="minorHAnsi" w:hAnsi="Arial" w:cs="Arial"/>
              </w:rPr>
              <w:t>Basic knowledge of arts pathways</w:t>
            </w:r>
          </w:p>
        </w:tc>
        <w:tc>
          <w:tcPr>
            <w:tcW w:w="1417" w:type="dxa"/>
          </w:tcPr>
          <w:p w14:paraId="3CF0E4CA"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Desirable</w:t>
            </w:r>
          </w:p>
        </w:tc>
        <w:tc>
          <w:tcPr>
            <w:tcW w:w="1513" w:type="dxa"/>
          </w:tcPr>
          <w:p w14:paraId="0085FD44"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067AF065" w14:textId="77777777" w:rsidTr="630AD8BB">
        <w:tc>
          <w:tcPr>
            <w:tcW w:w="6086" w:type="dxa"/>
            <w:shd w:val="clear" w:color="auto" w:fill="auto"/>
          </w:tcPr>
          <w:p w14:paraId="70F406FA" w14:textId="77777777" w:rsidR="009B3A9A" w:rsidRPr="007F2133" w:rsidRDefault="009B3A9A" w:rsidP="00474E91">
            <w:pPr>
              <w:pStyle w:val="BodyText"/>
              <w:spacing w:line="240" w:lineRule="auto"/>
              <w:contextualSpacing/>
              <w:rPr>
                <w:rFonts w:ascii="Arial" w:hAnsi="Arial" w:cs="Arial"/>
                <w:b/>
              </w:rPr>
            </w:pPr>
            <w:r w:rsidRPr="007F2133">
              <w:rPr>
                <w:rFonts w:ascii="Arial" w:hAnsi="Arial" w:cs="Arial"/>
                <w:b/>
              </w:rPr>
              <w:t>Special Requirements</w:t>
            </w:r>
          </w:p>
        </w:tc>
        <w:tc>
          <w:tcPr>
            <w:tcW w:w="1417" w:type="dxa"/>
          </w:tcPr>
          <w:p w14:paraId="5CBC8A62" w14:textId="77777777" w:rsidR="009B3A9A" w:rsidRPr="007F2133" w:rsidRDefault="009B3A9A" w:rsidP="00474E91">
            <w:pPr>
              <w:pStyle w:val="BodyText"/>
              <w:spacing w:after="0" w:line="240" w:lineRule="auto"/>
              <w:contextualSpacing/>
              <w:rPr>
                <w:rFonts w:ascii="Arial" w:hAnsi="Arial" w:cs="Arial"/>
              </w:rPr>
            </w:pPr>
          </w:p>
        </w:tc>
        <w:tc>
          <w:tcPr>
            <w:tcW w:w="1513" w:type="dxa"/>
          </w:tcPr>
          <w:p w14:paraId="4815C6DD" w14:textId="77777777" w:rsidR="009B3A9A" w:rsidRPr="007F2133" w:rsidRDefault="009B3A9A" w:rsidP="00474E91">
            <w:pPr>
              <w:pStyle w:val="BodyText"/>
              <w:spacing w:after="0" w:line="240" w:lineRule="auto"/>
              <w:contextualSpacing/>
              <w:rPr>
                <w:rFonts w:ascii="Arial" w:hAnsi="Arial" w:cs="Arial"/>
              </w:rPr>
            </w:pPr>
          </w:p>
        </w:tc>
      </w:tr>
      <w:tr w:rsidR="009B3A9A" w:rsidRPr="007F2133" w14:paraId="3D545073" w14:textId="77777777" w:rsidTr="630AD8BB">
        <w:tc>
          <w:tcPr>
            <w:tcW w:w="6086" w:type="dxa"/>
            <w:shd w:val="clear" w:color="auto" w:fill="auto"/>
          </w:tcPr>
          <w:p w14:paraId="3564F995" w14:textId="622B2536" w:rsidR="009B3A9A" w:rsidRPr="007F2133" w:rsidRDefault="009B3A9A" w:rsidP="00474E91">
            <w:pPr>
              <w:pStyle w:val="BodyText"/>
              <w:spacing w:line="240" w:lineRule="auto"/>
              <w:contextualSpacing/>
              <w:rPr>
                <w:rFonts w:ascii="Arial" w:eastAsiaTheme="minorHAnsi" w:hAnsi="Arial" w:cs="Arial"/>
              </w:rPr>
            </w:pPr>
            <w:r w:rsidRPr="007F2133">
              <w:rPr>
                <w:rFonts w:ascii="Arial" w:hAnsi="Arial" w:cs="Arial"/>
              </w:rPr>
              <w:t>A willingness to work unsociable hours</w:t>
            </w:r>
          </w:p>
        </w:tc>
        <w:tc>
          <w:tcPr>
            <w:tcW w:w="1417" w:type="dxa"/>
          </w:tcPr>
          <w:p w14:paraId="7DC78704"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6A93A600"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24F85039" w14:textId="77777777" w:rsidTr="630AD8BB">
        <w:tc>
          <w:tcPr>
            <w:tcW w:w="6086" w:type="dxa"/>
            <w:shd w:val="clear" w:color="auto" w:fill="auto"/>
          </w:tcPr>
          <w:p w14:paraId="669F2EAE" w14:textId="77777777" w:rsidR="009B3A9A" w:rsidRPr="007F2133" w:rsidRDefault="009B3A9A" w:rsidP="00474E91">
            <w:pPr>
              <w:spacing w:after="0" w:line="240" w:lineRule="auto"/>
              <w:jc w:val="both"/>
              <w:rPr>
                <w:rFonts w:ascii="Arial" w:hAnsi="Arial" w:cs="Arial"/>
              </w:rPr>
            </w:pPr>
            <w:r w:rsidRPr="007F2133">
              <w:rPr>
                <w:rFonts w:ascii="Arial" w:hAnsi="Arial" w:cs="Arial"/>
              </w:rPr>
              <w:t>The ability and willingness to travel to events in the region and beyond</w:t>
            </w:r>
          </w:p>
        </w:tc>
        <w:tc>
          <w:tcPr>
            <w:tcW w:w="1417" w:type="dxa"/>
          </w:tcPr>
          <w:p w14:paraId="03CEC06D"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2DB8C8B3"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r w:rsidR="009B3A9A" w:rsidRPr="007F2133" w14:paraId="7902C10F" w14:textId="77777777" w:rsidTr="630AD8BB">
        <w:tc>
          <w:tcPr>
            <w:tcW w:w="6086" w:type="dxa"/>
            <w:shd w:val="clear" w:color="auto" w:fill="auto"/>
          </w:tcPr>
          <w:p w14:paraId="652A6256" w14:textId="113F0231" w:rsidR="009B3A9A" w:rsidRPr="007F2133" w:rsidRDefault="007F2133" w:rsidP="00474E91">
            <w:pPr>
              <w:pStyle w:val="BodyText"/>
              <w:spacing w:line="240" w:lineRule="auto"/>
              <w:contextualSpacing/>
              <w:rPr>
                <w:rFonts w:ascii="Arial" w:hAnsi="Arial" w:cs="Arial"/>
              </w:rPr>
            </w:pPr>
            <w:r w:rsidRPr="007F2133">
              <w:rPr>
                <w:rFonts w:ascii="Arial" w:hAnsi="Arial" w:cs="Arial"/>
              </w:rPr>
              <w:t>Enhanced DBS clearance and commitment to Safeguarding children</w:t>
            </w:r>
          </w:p>
        </w:tc>
        <w:tc>
          <w:tcPr>
            <w:tcW w:w="1417" w:type="dxa"/>
          </w:tcPr>
          <w:p w14:paraId="260B6FF6"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Essential</w:t>
            </w:r>
          </w:p>
        </w:tc>
        <w:tc>
          <w:tcPr>
            <w:tcW w:w="1513" w:type="dxa"/>
          </w:tcPr>
          <w:p w14:paraId="1FD2E75E" w14:textId="77777777" w:rsidR="009B3A9A" w:rsidRPr="007F2133" w:rsidRDefault="009B3A9A" w:rsidP="00474E91">
            <w:pPr>
              <w:pStyle w:val="BodyText"/>
              <w:spacing w:after="0" w:line="240" w:lineRule="auto"/>
              <w:contextualSpacing/>
              <w:rPr>
                <w:rFonts w:ascii="Arial" w:hAnsi="Arial" w:cs="Arial"/>
              </w:rPr>
            </w:pPr>
            <w:r w:rsidRPr="007F2133">
              <w:rPr>
                <w:rFonts w:ascii="Arial" w:hAnsi="Arial" w:cs="Arial"/>
              </w:rPr>
              <w:t>A &amp; I</w:t>
            </w:r>
          </w:p>
        </w:tc>
      </w:tr>
    </w:tbl>
    <w:p w14:paraId="79B55A53" w14:textId="77777777" w:rsidR="00876F92" w:rsidRPr="00D2291E" w:rsidRDefault="00876F92" w:rsidP="00C77300">
      <w:pPr>
        <w:pStyle w:val="Footer"/>
        <w:rPr>
          <w:rFonts w:ascii="Arial" w:hAnsi="Arial" w:cs="Arial"/>
          <w:sz w:val="20"/>
        </w:rPr>
      </w:pPr>
    </w:p>
    <w:p w14:paraId="583B0E6D" w14:textId="1D97A094" w:rsidR="00DD1D5D" w:rsidRPr="00D2291E" w:rsidRDefault="630AD8BB" w:rsidP="630AD8BB">
      <w:r w:rsidRPr="630AD8BB">
        <w:rPr>
          <w:color w:val="000000" w:themeColor="text1"/>
          <w:sz w:val="18"/>
          <w:szCs w:val="18"/>
        </w:rPr>
        <w:t xml:space="preserve"> </w:t>
      </w:r>
    </w:p>
    <w:p w14:paraId="79193839" w14:textId="0E619465" w:rsidR="00DD1D5D" w:rsidRPr="00D2291E" w:rsidRDefault="630AD8BB" w:rsidP="630AD8BB">
      <w:r w:rsidRPr="630AD8BB">
        <w:rPr>
          <w:rFonts w:ascii="Arial" w:eastAsia="Arial" w:hAnsi="Arial" w:cs="Arial"/>
          <w:color w:val="000000" w:themeColor="text1"/>
          <w:sz w:val="21"/>
          <w:szCs w:val="21"/>
        </w:rPr>
        <w:t xml:space="preserve">The strength of the Onside Network and </w:t>
      </w:r>
      <w:proofErr w:type="spellStart"/>
      <w:r w:rsidRPr="630AD8BB">
        <w:rPr>
          <w:rFonts w:ascii="Arial" w:eastAsia="Arial" w:hAnsi="Arial" w:cs="Arial"/>
          <w:color w:val="000000" w:themeColor="text1"/>
          <w:sz w:val="21"/>
          <w:szCs w:val="21"/>
        </w:rPr>
        <w:t>Unitas</w:t>
      </w:r>
      <w:proofErr w:type="spellEnd"/>
      <w:r w:rsidRPr="630AD8BB">
        <w:rPr>
          <w:rFonts w:ascii="Arial" w:eastAsia="Arial" w:hAnsi="Arial" w:cs="Arial"/>
          <w:color w:val="000000" w:themeColor="text1"/>
          <w:sz w:val="21"/>
          <w:szCs w:val="21"/>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630AD8BB">
        <w:rPr>
          <w:rFonts w:ascii="Arial" w:eastAsia="Arial" w:hAnsi="Arial" w:cs="Arial"/>
          <w:color w:val="000000" w:themeColor="text1"/>
          <w:sz w:val="21"/>
          <w:szCs w:val="21"/>
        </w:rPr>
        <w:t>Unitas</w:t>
      </w:r>
      <w:proofErr w:type="spellEnd"/>
      <w:r w:rsidRPr="630AD8BB">
        <w:rPr>
          <w:rFonts w:ascii="Arial" w:eastAsia="Arial" w:hAnsi="Arial" w:cs="Arial"/>
          <w:color w:val="000000" w:themeColor="text1"/>
          <w:sz w:val="21"/>
          <w:szCs w:val="21"/>
        </w:rPr>
        <w:t xml:space="preserve"> Youth Zone are committed to safeguarding and promoting the welfare of children, young people and vulnerable groups.  </w:t>
      </w:r>
    </w:p>
    <w:p w14:paraId="7195E216" w14:textId="289E966A" w:rsidR="00DD1D5D" w:rsidRPr="00D2291E" w:rsidRDefault="630AD8BB" w:rsidP="630AD8BB">
      <w:r w:rsidRPr="630AD8BB">
        <w:rPr>
          <w:rFonts w:ascii="Times New Roman" w:eastAsia="Times New Roman" w:hAnsi="Times New Roman" w:cs="Times New Roman"/>
        </w:rPr>
        <w:t xml:space="preserve"> </w:t>
      </w:r>
    </w:p>
    <w:p w14:paraId="73F0493D" w14:textId="56488CCE" w:rsidR="00DD1D5D" w:rsidRPr="00D2291E" w:rsidRDefault="630AD8BB" w:rsidP="630AD8BB">
      <w:r w:rsidRPr="630AD8BB">
        <w:rPr>
          <w:rFonts w:ascii="Arial" w:eastAsia="Arial" w:hAnsi="Arial" w:cs="Arial"/>
          <w:color w:val="000000" w:themeColor="text1"/>
        </w:rPr>
        <w:t xml:space="preserve"> </w:t>
      </w:r>
    </w:p>
    <w:p w14:paraId="3F11BEEE" w14:textId="65E6F75D" w:rsidR="00DD1D5D" w:rsidRPr="00D2291E" w:rsidRDefault="630AD8BB" w:rsidP="630AD8BB">
      <w:r w:rsidRPr="630AD8BB">
        <w:rPr>
          <w:rFonts w:ascii="Arial" w:eastAsia="Arial" w:hAnsi="Arial" w:cs="Arial"/>
          <w:b/>
          <w:bCs/>
          <w:color w:val="000000" w:themeColor="text1"/>
        </w:rPr>
        <w:t xml:space="preserve">For information regarding how </w:t>
      </w:r>
      <w:proofErr w:type="spellStart"/>
      <w:r w:rsidRPr="630AD8BB">
        <w:rPr>
          <w:rFonts w:ascii="Arial" w:eastAsia="Arial" w:hAnsi="Arial" w:cs="Arial"/>
          <w:b/>
          <w:bCs/>
          <w:color w:val="000000" w:themeColor="text1"/>
        </w:rPr>
        <w:t>OnSide</w:t>
      </w:r>
      <w:proofErr w:type="spellEnd"/>
      <w:r w:rsidRPr="630AD8BB">
        <w:rPr>
          <w:rFonts w:ascii="Arial" w:eastAsia="Arial" w:hAnsi="Arial" w:cs="Arial"/>
          <w:b/>
          <w:bCs/>
          <w:color w:val="000000" w:themeColor="text1"/>
        </w:rPr>
        <w:t xml:space="preserve"> Youth Zones processes your data, please click here:</w:t>
      </w:r>
      <w:r w:rsidRPr="630AD8BB">
        <w:rPr>
          <w:rFonts w:ascii="Times New Roman" w:eastAsia="Times New Roman" w:hAnsi="Times New Roman" w:cs="Times New Roman"/>
          <w:b/>
          <w:bCs/>
        </w:rPr>
        <w:t xml:space="preserve"> </w:t>
      </w:r>
      <w:hyperlink r:id="rId13">
        <w:r w:rsidRPr="630AD8BB">
          <w:rPr>
            <w:rStyle w:val="Hyperlink"/>
            <w:rFonts w:ascii="Calibri" w:eastAsia="Calibri" w:hAnsi="Calibri" w:cs="Calibri"/>
            <w:color w:val="0563C1"/>
          </w:rPr>
          <w:t>https://www.unitasyouthzone.org/privacy-policy/</w:t>
        </w:r>
      </w:hyperlink>
      <w:r w:rsidRPr="630AD8BB">
        <w:rPr>
          <w:rFonts w:eastAsia="Calibri"/>
          <w:color w:val="0563C1"/>
        </w:rPr>
        <w:t xml:space="preserve"> </w:t>
      </w:r>
    </w:p>
    <w:p w14:paraId="3284AC73" w14:textId="12862DE5" w:rsidR="00DD1D5D" w:rsidRPr="00D2291E" w:rsidRDefault="630AD8BB" w:rsidP="630AD8BB">
      <w:pPr>
        <w:pStyle w:val="BodyText2"/>
        <w:rPr>
          <w:rFonts w:ascii="Arial" w:hAnsi="Arial"/>
          <w:sz w:val="20"/>
          <w:szCs w:val="20"/>
        </w:rPr>
      </w:pPr>
      <w:r w:rsidRPr="630AD8BB">
        <w:rPr>
          <w:rFonts w:ascii="Arial" w:hAnsi="Arial"/>
          <w:sz w:val="20"/>
          <w:szCs w:val="20"/>
        </w:rPr>
        <w:t xml:space="preserve"> </w:t>
      </w:r>
    </w:p>
    <w:p w14:paraId="26D8797E" w14:textId="77777777"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1168A266" wp14:editId="762ADDDF">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4" cstate="print">
                      <a:extLst>
                        <a:ext uri="{28A0092B-C50C-407E-A947-70E740481C1C}">
                          <a14:useLocalDpi xmlns:a14="http://schemas.microsoft.com/office/drawing/2010/main"/>
                        </a:ext>
                      </a:extLst>
                    </a:blip>
                    <a:stretch>
                      <a:fillRect/>
                    </a:stretch>
                  </pic:blipFill>
                  <pic:spPr>
                    <a:xfrm>
                      <a:off x="0" y="0"/>
                      <a:ext cx="5128057" cy="7251775"/>
                    </a:xfrm>
                    <a:prstGeom prst="rect">
                      <a:avLst/>
                    </a:prstGeom>
                  </pic:spPr>
                </pic:pic>
              </a:graphicData>
            </a:graphic>
          </wp:inline>
        </w:drawing>
      </w:r>
    </w:p>
    <w:sectPr w:rsidR="00DD1D5D" w:rsidRPr="0050401E" w:rsidSect="00CB495F">
      <w:headerReference w:type="default" r:id="rId15"/>
      <w:footerReference w:type="default" r:id="rId16"/>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27A5" w14:textId="77777777" w:rsidR="00422648" w:rsidRDefault="0042264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116191" w14:textId="77777777" w:rsidR="00422648" w:rsidRDefault="00422648">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612F00FD" w14:textId="77777777" w:rsidR="00422648" w:rsidRDefault="00422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347367"/>
      <w:docPartObj>
        <w:docPartGallery w:val="Page Numbers (Bottom of Page)"/>
        <w:docPartUnique/>
      </w:docPartObj>
    </w:sdtPr>
    <w:sdtEndPr>
      <w:rPr>
        <w:noProof/>
      </w:rPr>
    </w:sdtEndPr>
    <w:sdtContent>
      <w:p w14:paraId="6097023A" w14:textId="79FBBD1A" w:rsidR="00426381" w:rsidRDefault="004263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BDF784" w14:textId="77777777" w:rsidR="00426381" w:rsidRDefault="0042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AD53" w14:textId="77777777" w:rsidR="00422648" w:rsidRDefault="0042264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37D8EE2" w14:textId="77777777" w:rsidR="00422648" w:rsidRDefault="00422648">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C89FF0A" w14:textId="77777777" w:rsidR="00422648" w:rsidRDefault="00422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5A57" w14:textId="1645441A" w:rsidR="00474E91" w:rsidRDefault="00426381"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60288" behindDoc="1" locked="0" layoutInCell="1" allowOverlap="1" wp14:anchorId="0D46B56E" wp14:editId="583823A4">
          <wp:simplePos x="0" y="0"/>
          <wp:positionH relativeFrom="column">
            <wp:posOffset>4263481</wp:posOffset>
          </wp:positionH>
          <wp:positionV relativeFrom="paragraph">
            <wp:posOffset>-506549</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474E91">
      <w:rPr>
        <w:rFonts w:eastAsia="Times New Roman"/>
        <w:noProof/>
        <w:color w:val="FABF8F" w:themeColor="accent6" w:themeTint="99"/>
        <w:lang w:eastAsia="en-GB"/>
      </w:rPr>
      <w:drawing>
        <wp:anchor distT="0" distB="0" distL="114300" distR="114300" simplePos="0" relativeHeight="251658240" behindDoc="0" locked="0" layoutInCell="1" allowOverlap="1" wp14:anchorId="26231DE7" wp14:editId="4E3CBAB4">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r w:rsidR="00474E91">
      <w:rPr>
        <w:rFonts w:eastAsia="Times New Roman"/>
        <w:color w:val="FABF8F" w:themeColor="accent6" w:themeTint="99"/>
        <w:lang w:eastAsia="en-GB"/>
      </w:rPr>
      <w:tab/>
    </w:r>
  </w:p>
  <w:p w14:paraId="7601A70D" w14:textId="77777777" w:rsidR="00474E91" w:rsidRDefault="00474E91" w:rsidP="00A36C0C">
    <w:pPr>
      <w:spacing w:after="0"/>
      <w:rPr>
        <w:rFonts w:eastAsia="Times New Roman"/>
        <w:color w:val="FABF8F" w:themeColor="accent6" w:themeTint="99"/>
        <w:lang w:eastAsia="en-GB"/>
      </w:rPr>
    </w:pPr>
  </w:p>
  <w:p w14:paraId="387289D8" w14:textId="77777777" w:rsidR="00474E91" w:rsidRDefault="00474E91" w:rsidP="00CB495F">
    <w:pPr>
      <w:pStyle w:val="Header"/>
      <w:jc w:val="right"/>
      <w:rPr>
        <w:rFonts w:ascii="Times New Roman" w:hAnsi="Times New Roman" w:cs="Times New Roman"/>
      </w:rPr>
    </w:pPr>
  </w:p>
  <w:p w14:paraId="1D1F0182" w14:textId="77777777" w:rsidR="00474E91" w:rsidRDefault="00474E91"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1"/>
  </w:num>
  <w:num w:numId="4">
    <w:abstractNumId w:val="2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9"/>
  </w:num>
  <w:num w:numId="9">
    <w:abstractNumId w:val="21"/>
  </w:num>
  <w:num w:numId="10">
    <w:abstractNumId w:val="16"/>
  </w:num>
  <w:num w:numId="11">
    <w:abstractNumId w:val="32"/>
  </w:num>
  <w:num w:numId="12">
    <w:abstractNumId w:val="17"/>
  </w:num>
  <w:num w:numId="13">
    <w:abstractNumId w:val="0"/>
  </w:num>
  <w:num w:numId="14">
    <w:abstractNumId w:val="24"/>
  </w:num>
  <w:num w:numId="15">
    <w:abstractNumId w:val="10"/>
  </w:num>
  <w:num w:numId="16">
    <w:abstractNumId w:val="7"/>
  </w:num>
  <w:num w:numId="17">
    <w:abstractNumId w:val="14"/>
  </w:num>
  <w:num w:numId="18">
    <w:abstractNumId w:val="2"/>
  </w:num>
  <w:num w:numId="19">
    <w:abstractNumId w:val="15"/>
  </w:num>
  <w:num w:numId="20">
    <w:abstractNumId w:val="18"/>
  </w:num>
  <w:num w:numId="21">
    <w:abstractNumId w:val="19"/>
  </w:num>
  <w:num w:numId="22">
    <w:abstractNumId w:val="1"/>
  </w:num>
  <w:num w:numId="23">
    <w:abstractNumId w:val="30"/>
  </w:num>
  <w:num w:numId="24">
    <w:abstractNumId w:val="12"/>
  </w:num>
  <w:num w:numId="25">
    <w:abstractNumId w:val="8"/>
  </w:num>
  <w:num w:numId="26">
    <w:abstractNumId w:val="13"/>
  </w:num>
  <w:num w:numId="27">
    <w:abstractNumId w:val="9"/>
  </w:num>
  <w:num w:numId="28">
    <w:abstractNumId w:val="3"/>
  </w:num>
  <w:num w:numId="29">
    <w:abstractNumId w:val="27"/>
  </w:num>
  <w:num w:numId="30">
    <w:abstractNumId w:val="23"/>
  </w:num>
  <w:num w:numId="31">
    <w:abstractNumId w:val="5"/>
  </w:num>
  <w:num w:numId="32">
    <w:abstractNumId w:val="20"/>
  </w:num>
  <w:num w:numId="33">
    <w:abstractNumId w:val="28"/>
  </w:num>
  <w:num w:numId="34">
    <w:abstractNumId w:val="6"/>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1840"/>
    <w:rsid w:val="00015B95"/>
    <w:rsid w:val="00015D01"/>
    <w:rsid w:val="00024766"/>
    <w:rsid w:val="00026BBC"/>
    <w:rsid w:val="00043F90"/>
    <w:rsid w:val="000704D9"/>
    <w:rsid w:val="00076F9D"/>
    <w:rsid w:val="00097D6B"/>
    <w:rsid w:val="000A34E8"/>
    <w:rsid w:val="001172DF"/>
    <w:rsid w:val="0014528A"/>
    <w:rsid w:val="0017555F"/>
    <w:rsid w:val="00177862"/>
    <w:rsid w:val="0019319D"/>
    <w:rsid w:val="001A65BC"/>
    <w:rsid w:val="001B1294"/>
    <w:rsid w:val="001D73F9"/>
    <w:rsid w:val="0026611B"/>
    <w:rsid w:val="002B3172"/>
    <w:rsid w:val="002E65EF"/>
    <w:rsid w:val="002F1B1E"/>
    <w:rsid w:val="00305F47"/>
    <w:rsid w:val="00307793"/>
    <w:rsid w:val="00312017"/>
    <w:rsid w:val="0032047F"/>
    <w:rsid w:val="00363630"/>
    <w:rsid w:val="0037430C"/>
    <w:rsid w:val="003902C9"/>
    <w:rsid w:val="00394759"/>
    <w:rsid w:val="00394945"/>
    <w:rsid w:val="003B3AB9"/>
    <w:rsid w:val="003C6137"/>
    <w:rsid w:val="003E3353"/>
    <w:rsid w:val="00400658"/>
    <w:rsid w:val="00401E0D"/>
    <w:rsid w:val="00403AF1"/>
    <w:rsid w:val="00411074"/>
    <w:rsid w:val="00422648"/>
    <w:rsid w:val="00426381"/>
    <w:rsid w:val="00445C72"/>
    <w:rsid w:val="00474E91"/>
    <w:rsid w:val="004762F0"/>
    <w:rsid w:val="004836C1"/>
    <w:rsid w:val="00484AE2"/>
    <w:rsid w:val="004A40CF"/>
    <w:rsid w:val="004B4448"/>
    <w:rsid w:val="004C5940"/>
    <w:rsid w:val="004E06D9"/>
    <w:rsid w:val="004F2723"/>
    <w:rsid w:val="00500E22"/>
    <w:rsid w:val="0050401E"/>
    <w:rsid w:val="005131F1"/>
    <w:rsid w:val="00514CFB"/>
    <w:rsid w:val="00571429"/>
    <w:rsid w:val="005901D6"/>
    <w:rsid w:val="00590F6D"/>
    <w:rsid w:val="005D1920"/>
    <w:rsid w:val="005D2A6B"/>
    <w:rsid w:val="005F0A08"/>
    <w:rsid w:val="00617475"/>
    <w:rsid w:val="00634BED"/>
    <w:rsid w:val="006412C5"/>
    <w:rsid w:val="00660C92"/>
    <w:rsid w:val="0067120D"/>
    <w:rsid w:val="00680135"/>
    <w:rsid w:val="006820DF"/>
    <w:rsid w:val="006B345D"/>
    <w:rsid w:val="006D2F1C"/>
    <w:rsid w:val="006E7181"/>
    <w:rsid w:val="006E7F91"/>
    <w:rsid w:val="007175AF"/>
    <w:rsid w:val="0074196E"/>
    <w:rsid w:val="007508FE"/>
    <w:rsid w:val="007A0338"/>
    <w:rsid w:val="007F2133"/>
    <w:rsid w:val="007F6C8D"/>
    <w:rsid w:val="00803519"/>
    <w:rsid w:val="00806305"/>
    <w:rsid w:val="0081357E"/>
    <w:rsid w:val="0081424C"/>
    <w:rsid w:val="008179D4"/>
    <w:rsid w:val="008315DE"/>
    <w:rsid w:val="00836E31"/>
    <w:rsid w:val="00837FEE"/>
    <w:rsid w:val="00863E0B"/>
    <w:rsid w:val="00871DCC"/>
    <w:rsid w:val="00876F92"/>
    <w:rsid w:val="008D0037"/>
    <w:rsid w:val="008D43A4"/>
    <w:rsid w:val="008E1A28"/>
    <w:rsid w:val="008E4200"/>
    <w:rsid w:val="008E5560"/>
    <w:rsid w:val="009176DF"/>
    <w:rsid w:val="00936C97"/>
    <w:rsid w:val="009652DB"/>
    <w:rsid w:val="00993C69"/>
    <w:rsid w:val="0099689F"/>
    <w:rsid w:val="009B3A9A"/>
    <w:rsid w:val="00A0214A"/>
    <w:rsid w:val="00A135CF"/>
    <w:rsid w:val="00A32762"/>
    <w:rsid w:val="00A36C0C"/>
    <w:rsid w:val="00A739C4"/>
    <w:rsid w:val="00AC5467"/>
    <w:rsid w:val="00AC7AB7"/>
    <w:rsid w:val="00AE406E"/>
    <w:rsid w:val="00B1399D"/>
    <w:rsid w:val="00B17B07"/>
    <w:rsid w:val="00B31A49"/>
    <w:rsid w:val="00B37353"/>
    <w:rsid w:val="00B50B28"/>
    <w:rsid w:val="00B572FA"/>
    <w:rsid w:val="00B6453D"/>
    <w:rsid w:val="00B865AF"/>
    <w:rsid w:val="00BB4089"/>
    <w:rsid w:val="00BC409B"/>
    <w:rsid w:val="00BD64E8"/>
    <w:rsid w:val="00C22D5F"/>
    <w:rsid w:val="00C33B94"/>
    <w:rsid w:val="00C41ABE"/>
    <w:rsid w:val="00C6469D"/>
    <w:rsid w:val="00C71820"/>
    <w:rsid w:val="00C77300"/>
    <w:rsid w:val="00C9681D"/>
    <w:rsid w:val="00CB495F"/>
    <w:rsid w:val="00CD4BEC"/>
    <w:rsid w:val="00CF2F5D"/>
    <w:rsid w:val="00D008DC"/>
    <w:rsid w:val="00D15E67"/>
    <w:rsid w:val="00D2291E"/>
    <w:rsid w:val="00D2702B"/>
    <w:rsid w:val="00D45130"/>
    <w:rsid w:val="00D511FC"/>
    <w:rsid w:val="00D75C7A"/>
    <w:rsid w:val="00D80EB5"/>
    <w:rsid w:val="00D87AB1"/>
    <w:rsid w:val="00D90405"/>
    <w:rsid w:val="00DC322C"/>
    <w:rsid w:val="00DD04BD"/>
    <w:rsid w:val="00DD1D5D"/>
    <w:rsid w:val="00DE27E0"/>
    <w:rsid w:val="00E10CDE"/>
    <w:rsid w:val="00E2071E"/>
    <w:rsid w:val="00E2682A"/>
    <w:rsid w:val="00E45C24"/>
    <w:rsid w:val="00E513AD"/>
    <w:rsid w:val="00E73397"/>
    <w:rsid w:val="00EB2A4A"/>
    <w:rsid w:val="00F07874"/>
    <w:rsid w:val="00F736D8"/>
    <w:rsid w:val="00F8244C"/>
    <w:rsid w:val="00F9253D"/>
    <w:rsid w:val="00F96802"/>
    <w:rsid w:val="00FA12C8"/>
    <w:rsid w:val="00FB311C"/>
    <w:rsid w:val="00FD5DF3"/>
    <w:rsid w:val="00FD7039"/>
    <w:rsid w:val="00FE6E0D"/>
    <w:rsid w:val="00FF1263"/>
    <w:rsid w:val="00FF3796"/>
    <w:rsid w:val="00FF6F55"/>
    <w:rsid w:val="145F2B72"/>
    <w:rsid w:val="630AD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BFFC9"/>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paragraph" w:customStyle="1" w:styleId="Default">
    <w:name w:val="Default"/>
    <w:rsid w:val="009B3A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2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tasyouthzone.org/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pplicq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E59E1-1D99-49A4-BA7D-93B1078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3</cp:revision>
  <cp:lastPrinted>2019-01-10T09:41:00Z</cp:lastPrinted>
  <dcterms:created xsi:type="dcterms:W3CDTF">2019-04-17T15:21:00Z</dcterms:created>
  <dcterms:modified xsi:type="dcterms:W3CDTF">2019-04-17T15:21:00Z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1536">
    <vt:lpwstr>13</vt:lpwstr>
  </property>
</Properties>
</file>